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91BC4" w14:textId="77777777" w:rsidR="008971F3" w:rsidRDefault="009573ED">
      <w:pPr>
        <w:rPr>
          <w:noProof/>
          <w:lang w:eastAsia="en-GB"/>
        </w:rPr>
      </w:pPr>
      <w:r>
        <w:rPr>
          <w:noProof/>
          <w:lang w:eastAsia="en-GB"/>
        </w:rPr>
        <w:t>Throughout the training year</w:t>
      </w:r>
      <w:r w:rsidR="008971F3">
        <w:t xml:space="preserve"> you are required to take personal responsibility for renewing and updating your subject knowledge, identifying areas for development, setting personal targets and addressing any areas of weakness. This process commences now, before the course starts, and will continue throughout. </w:t>
      </w:r>
    </w:p>
    <w:p w14:paraId="15FB0712" w14:textId="384E75E5" w:rsidR="00CA2E18" w:rsidRDefault="00823D44">
      <w:r>
        <w:t>RAG Rate</w:t>
      </w:r>
      <w:r w:rsidR="00B74659">
        <w:t xml:space="preserve"> your confidence in each area with a grade.</w:t>
      </w:r>
      <w:r w:rsidR="00CA2E18">
        <w:t xml:space="preserve"> </w:t>
      </w:r>
      <w:r w:rsidR="00B74659">
        <w:t xml:space="preserve"> </w:t>
      </w:r>
      <w:r w:rsidR="0018173B">
        <w:rPr>
          <w:b/>
        </w:rPr>
        <w:t>RED (High) Green (Low)</w:t>
      </w:r>
      <w:r w:rsidR="00B74659">
        <w:t xml:space="preserve"> </w:t>
      </w:r>
      <w:r w:rsidR="00CA2E18">
        <w:t>Highlight the statements which you believe require development</w:t>
      </w:r>
      <w:bookmarkStart w:id="0" w:name="_GoBack"/>
      <w:bookmarkEnd w:id="0"/>
    </w:p>
    <w:tbl>
      <w:tblPr>
        <w:tblStyle w:val="TableGrid"/>
        <w:tblW w:w="0" w:type="auto"/>
        <w:jc w:val="center"/>
        <w:tblLook w:val="04A0" w:firstRow="1" w:lastRow="0" w:firstColumn="1" w:lastColumn="0" w:noHBand="0" w:noVBand="1"/>
      </w:tblPr>
      <w:tblGrid>
        <w:gridCol w:w="7345"/>
        <w:gridCol w:w="1554"/>
        <w:gridCol w:w="1336"/>
        <w:gridCol w:w="1337"/>
        <w:gridCol w:w="1272"/>
        <w:gridCol w:w="1272"/>
        <w:gridCol w:w="1272"/>
      </w:tblGrid>
      <w:tr w:rsidR="004B7D20" w14:paraId="7988FF4F" w14:textId="24BA24F0" w:rsidTr="248B34CE">
        <w:trPr>
          <w:jc w:val="center"/>
        </w:trPr>
        <w:tc>
          <w:tcPr>
            <w:tcW w:w="7345" w:type="dxa"/>
            <w:tcBorders>
              <w:bottom w:val="single" w:sz="4" w:space="0" w:color="auto"/>
            </w:tcBorders>
            <w:shd w:val="clear" w:color="auto" w:fill="C2D69B" w:themeFill="accent3" w:themeFillTint="99"/>
          </w:tcPr>
          <w:p w14:paraId="5A4B0159" w14:textId="77777777" w:rsidR="004B7D20" w:rsidRDefault="004B7D20" w:rsidP="00B86AF3">
            <w:pPr>
              <w:pStyle w:val="Default"/>
              <w:rPr>
                <w:sz w:val="20"/>
                <w:szCs w:val="20"/>
              </w:rPr>
            </w:pPr>
            <w:bookmarkStart w:id="1" w:name="_Hlk64977451"/>
            <w:r>
              <w:rPr>
                <w:b/>
                <w:bCs/>
                <w:sz w:val="20"/>
                <w:szCs w:val="20"/>
              </w:rPr>
              <w:t xml:space="preserve">Teachers should </w:t>
            </w:r>
            <w:proofErr w:type="gramStart"/>
            <w:r>
              <w:rPr>
                <w:b/>
                <w:bCs/>
                <w:sz w:val="20"/>
                <w:szCs w:val="20"/>
              </w:rPr>
              <w:t>understand :</w:t>
            </w:r>
            <w:proofErr w:type="gramEnd"/>
          </w:p>
          <w:p w14:paraId="0A7F9BEF" w14:textId="1224C423" w:rsidR="004B7D20" w:rsidRDefault="63FC505B" w:rsidP="00B86AF3">
            <w:r w:rsidRPr="62C9479E">
              <w:rPr>
                <w:b/>
                <w:bCs/>
              </w:rPr>
              <w:t>Physical Geography</w:t>
            </w:r>
          </w:p>
        </w:tc>
        <w:tc>
          <w:tcPr>
            <w:tcW w:w="1554" w:type="dxa"/>
            <w:tcBorders>
              <w:bottom w:val="single" w:sz="4" w:space="0" w:color="auto"/>
            </w:tcBorders>
            <w:shd w:val="clear" w:color="auto" w:fill="C2D69B" w:themeFill="accent3" w:themeFillTint="99"/>
          </w:tcPr>
          <w:p w14:paraId="5C8DE92D" w14:textId="5C07AD09" w:rsidR="004B7D20" w:rsidRDefault="004B7D20" w:rsidP="00B86AF3">
            <w:r>
              <w:t>Pre-Interview</w:t>
            </w:r>
          </w:p>
        </w:tc>
        <w:tc>
          <w:tcPr>
            <w:tcW w:w="1336" w:type="dxa"/>
            <w:tcBorders>
              <w:bottom w:val="single" w:sz="4" w:space="0" w:color="auto"/>
            </w:tcBorders>
            <w:shd w:val="clear" w:color="auto" w:fill="C2D69B" w:themeFill="accent3" w:themeFillTint="99"/>
          </w:tcPr>
          <w:p w14:paraId="4B375CE2" w14:textId="25640245" w:rsidR="004B7D20" w:rsidRDefault="004B7D20" w:rsidP="00B86AF3">
            <w:r>
              <w:t>Pre- programme</w:t>
            </w:r>
          </w:p>
        </w:tc>
        <w:tc>
          <w:tcPr>
            <w:tcW w:w="1337" w:type="dxa"/>
            <w:tcBorders>
              <w:bottom w:val="single" w:sz="4" w:space="0" w:color="auto"/>
            </w:tcBorders>
            <w:shd w:val="clear" w:color="auto" w:fill="C2D69B" w:themeFill="accent3" w:themeFillTint="99"/>
          </w:tcPr>
          <w:p w14:paraId="25F31568" w14:textId="10183214" w:rsidR="004B7D20" w:rsidRDefault="004B7D20" w:rsidP="00B86AF3">
            <w:r>
              <w:t>Assessment Point 1</w:t>
            </w:r>
          </w:p>
        </w:tc>
        <w:tc>
          <w:tcPr>
            <w:tcW w:w="1272" w:type="dxa"/>
            <w:tcBorders>
              <w:bottom w:val="single" w:sz="4" w:space="0" w:color="auto"/>
            </w:tcBorders>
            <w:shd w:val="clear" w:color="auto" w:fill="C2D69B" w:themeFill="accent3" w:themeFillTint="99"/>
          </w:tcPr>
          <w:p w14:paraId="47C68319" w14:textId="6C80F1DF" w:rsidR="004B7D20" w:rsidRDefault="004B7D20" w:rsidP="00B86AF3">
            <w:r>
              <w:t>Assessment Point 2</w:t>
            </w:r>
          </w:p>
        </w:tc>
        <w:tc>
          <w:tcPr>
            <w:tcW w:w="1272" w:type="dxa"/>
            <w:tcBorders>
              <w:bottom w:val="single" w:sz="4" w:space="0" w:color="auto"/>
            </w:tcBorders>
            <w:shd w:val="clear" w:color="auto" w:fill="C2D69B" w:themeFill="accent3" w:themeFillTint="99"/>
          </w:tcPr>
          <w:p w14:paraId="58EF270F" w14:textId="0BC22EA4" w:rsidR="004B7D20" w:rsidRDefault="004B7D20" w:rsidP="00B86AF3">
            <w:r>
              <w:t>Assessment Point 3</w:t>
            </w:r>
          </w:p>
        </w:tc>
        <w:tc>
          <w:tcPr>
            <w:tcW w:w="1272" w:type="dxa"/>
            <w:tcBorders>
              <w:bottom w:val="single" w:sz="4" w:space="0" w:color="auto"/>
            </w:tcBorders>
            <w:shd w:val="clear" w:color="auto" w:fill="C2D69B" w:themeFill="accent3" w:themeFillTint="99"/>
          </w:tcPr>
          <w:p w14:paraId="1427D7C4" w14:textId="6ABD0451" w:rsidR="004B7D20" w:rsidRDefault="004B7D20" w:rsidP="00B86AF3">
            <w:r>
              <w:t>Assessment Point 4</w:t>
            </w:r>
          </w:p>
        </w:tc>
      </w:tr>
      <w:tr w:rsidR="004B7D20" w14:paraId="6392CCD5" w14:textId="36E3B8D9" w:rsidTr="248B34CE">
        <w:trPr>
          <w:trHeight w:val="457"/>
          <w:jc w:val="center"/>
        </w:trPr>
        <w:tc>
          <w:tcPr>
            <w:tcW w:w="7345" w:type="dxa"/>
          </w:tcPr>
          <w:p w14:paraId="17B77350" w14:textId="41A3F566" w:rsidR="004B7D20" w:rsidRPr="00A669D0" w:rsidRDefault="50068644" w:rsidP="62C9479E">
            <w:pPr>
              <w:spacing w:after="200" w:line="276" w:lineRule="auto"/>
              <w:rPr>
                <w:rFonts w:ascii="Arial" w:eastAsia="Arial" w:hAnsi="Arial" w:cs="Arial"/>
                <w:color w:val="000000" w:themeColor="text1"/>
              </w:rPr>
            </w:pPr>
            <w:r w:rsidRPr="62C9479E">
              <w:rPr>
                <w:rFonts w:ascii="Arial" w:eastAsia="Arial" w:hAnsi="Arial" w:cs="Arial"/>
                <w:color w:val="000000" w:themeColor="text1"/>
              </w:rPr>
              <w:t>Weather &amp; Climate</w:t>
            </w:r>
          </w:p>
        </w:tc>
        <w:tc>
          <w:tcPr>
            <w:tcW w:w="1554" w:type="dxa"/>
          </w:tcPr>
          <w:p w14:paraId="73CF700B" w14:textId="77777777" w:rsidR="004B7D20" w:rsidRDefault="004B7D20" w:rsidP="00B86AF3"/>
        </w:tc>
        <w:tc>
          <w:tcPr>
            <w:tcW w:w="1336" w:type="dxa"/>
          </w:tcPr>
          <w:p w14:paraId="780A47BC" w14:textId="77777777" w:rsidR="004B7D20" w:rsidRDefault="004B7D20" w:rsidP="00B86AF3"/>
        </w:tc>
        <w:tc>
          <w:tcPr>
            <w:tcW w:w="1337" w:type="dxa"/>
          </w:tcPr>
          <w:p w14:paraId="3D6EED4F" w14:textId="77777777" w:rsidR="004B7D20" w:rsidRDefault="004B7D20" w:rsidP="00B86AF3"/>
        </w:tc>
        <w:tc>
          <w:tcPr>
            <w:tcW w:w="1272" w:type="dxa"/>
          </w:tcPr>
          <w:p w14:paraId="5D210638" w14:textId="77777777" w:rsidR="004B7D20" w:rsidRDefault="004B7D20" w:rsidP="00B86AF3"/>
        </w:tc>
        <w:tc>
          <w:tcPr>
            <w:tcW w:w="1272" w:type="dxa"/>
          </w:tcPr>
          <w:p w14:paraId="4FD8F222" w14:textId="77777777" w:rsidR="004B7D20" w:rsidRDefault="004B7D20" w:rsidP="00B86AF3"/>
        </w:tc>
        <w:tc>
          <w:tcPr>
            <w:tcW w:w="1272" w:type="dxa"/>
          </w:tcPr>
          <w:p w14:paraId="59373219" w14:textId="77777777" w:rsidR="004B7D20" w:rsidRDefault="004B7D20" w:rsidP="00B86AF3"/>
        </w:tc>
      </w:tr>
      <w:tr w:rsidR="004B7D20" w14:paraId="4FA161A5" w14:textId="0D8C9098" w:rsidTr="248B34CE">
        <w:trPr>
          <w:jc w:val="center"/>
        </w:trPr>
        <w:tc>
          <w:tcPr>
            <w:tcW w:w="7345" w:type="dxa"/>
          </w:tcPr>
          <w:p w14:paraId="11C8FF1E" w14:textId="233BE8FF" w:rsidR="004B7D20" w:rsidRPr="00A669D0" w:rsidRDefault="50068644" w:rsidP="62C9479E">
            <w:pPr>
              <w:spacing w:after="200" w:line="276" w:lineRule="auto"/>
              <w:rPr>
                <w:rFonts w:ascii="Arial" w:eastAsia="Arial" w:hAnsi="Arial" w:cs="Arial"/>
                <w:color w:val="000000" w:themeColor="text1"/>
              </w:rPr>
            </w:pPr>
            <w:r w:rsidRPr="62C9479E">
              <w:rPr>
                <w:rFonts w:ascii="Arial" w:eastAsia="Arial" w:hAnsi="Arial" w:cs="Arial"/>
                <w:color w:val="000000" w:themeColor="text1"/>
              </w:rPr>
              <w:t>Ecosystems</w:t>
            </w:r>
          </w:p>
        </w:tc>
        <w:tc>
          <w:tcPr>
            <w:tcW w:w="1554" w:type="dxa"/>
          </w:tcPr>
          <w:p w14:paraId="66EFDF6A" w14:textId="77777777" w:rsidR="004B7D20" w:rsidRDefault="004B7D20" w:rsidP="00B86AF3"/>
        </w:tc>
        <w:tc>
          <w:tcPr>
            <w:tcW w:w="1336" w:type="dxa"/>
          </w:tcPr>
          <w:p w14:paraId="1B5AC438" w14:textId="77777777" w:rsidR="004B7D20" w:rsidRDefault="004B7D20" w:rsidP="00B86AF3"/>
        </w:tc>
        <w:tc>
          <w:tcPr>
            <w:tcW w:w="1337" w:type="dxa"/>
          </w:tcPr>
          <w:p w14:paraId="0426629A" w14:textId="77777777" w:rsidR="004B7D20" w:rsidRDefault="004B7D20" w:rsidP="00B86AF3"/>
        </w:tc>
        <w:tc>
          <w:tcPr>
            <w:tcW w:w="1272" w:type="dxa"/>
          </w:tcPr>
          <w:p w14:paraId="6AD4D644" w14:textId="77777777" w:rsidR="004B7D20" w:rsidRDefault="004B7D20" w:rsidP="00B86AF3"/>
        </w:tc>
        <w:tc>
          <w:tcPr>
            <w:tcW w:w="1272" w:type="dxa"/>
          </w:tcPr>
          <w:p w14:paraId="1EF271CB" w14:textId="77777777" w:rsidR="004B7D20" w:rsidRDefault="004B7D20" w:rsidP="00B86AF3"/>
        </w:tc>
        <w:tc>
          <w:tcPr>
            <w:tcW w:w="1272" w:type="dxa"/>
          </w:tcPr>
          <w:p w14:paraId="6493D39C" w14:textId="77777777" w:rsidR="004B7D20" w:rsidRDefault="004B7D20" w:rsidP="00B86AF3"/>
        </w:tc>
      </w:tr>
      <w:tr w:rsidR="004B7D20" w14:paraId="15E93EB6" w14:textId="349A8935" w:rsidTr="248B34CE">
        <w:trPr>
          <w:jc w:val="center"/>
        </w:trPr>
        <w:tc>
          <w:tcPr>
            <w:tcW w:w="7345" w:type="dxa"/>
            <w:tcBorders>
              <w:bottom w:val="single" w:sz="4" w:space="0" w:color="auto"/>
            </w:tcBorders>
          </w:tcPr>
          <w:p w14:paraId="7D2BDD84" w14:textId="2BC566A2" w:rsidR="004B7D20" w:rsidRPr="00A669D0" w:rsidRDefault="50068644" w:rsidP="62C9479E">
            <w:pPr>
              <w:spacing w:after="200" w:line="276" w:lineRule="auto"/>
              <w:rPr>
                <w:rFonts w:ascii="Arial" w:eastAsia="Arial" w:hAnsi="Arial" w:cs="Arial"/>
                <w:color w:val="000000" w:themeColor="text1"/>
              </w:rPr>
            </w:pPr>
            <w:r w:rsidRPr="62C9479E">
              <w:rPr>
                <w:rFonts w:ascii="Arial" w:eastAsia="Arial" w:hAnsi="Arial" w:cs="Arial"/>
                <w:color w:val="000000" w:themeColor="text1"/>
              </w:rPr>
              <w:t>General map skills, including symbols, OS references &amp; scale</w:t>
            </w:r>
          </w:p>
        </w:tc>
        <w:tc>
          <w:tcPr>
            <w:tcW w:w="1554" w:type="dxa"/>
            <w:tcBorders>
              <w:bottom w:val="single" w:sz="4" w:space="0" w:color="auto"/>
            </w:tcBorders>
          </w:tcPr>
          <w:p w14:paraId="16DE0458" w14:textId="77777777" w:rsidR="004B7D20" w:rsidRDefault="004B7D20" w:rsidP="00B86AF3"/>
        </w:tc>
        <w:tc>
          <w:tcPr>
            <w:tcW w:w="1336" w:type="dxa"/>
            <w:tcBorders>
              <w:bottom w:val="single" w:sz="4" w:space="0" w:color="auto"/>
            </w:tcBorders>
          </w:tcPr>
          <w:p w14:paraId="5E597351" w14:textId="77777777" w:rsidR="004B7D20" w:rsidRDefault="004B7D20" w:rsidP="00B86AF3"/>
        </w:tc>
        <w:tc>
          <w:tcPr>
            <w:tcW w:w="1337" w:type="dxa"/>
            <w:tcBorders>
              <w:bottom w:val="single" w:sz="4" w:space="0" w:color="auto"/>
            </w:tcBorders>
          </w:tcPr>
          <w:p w14:paraId="28A9D1FA" w14:textId="77777777" w:rsidR="004B7D20" w:rsidRDefault="004B7D20" w:rsidP="00B86AF3"/>
        </w:tc>
        <w:tc>
          <w:tcPr>
            <w:tcW w:w="1272" w:type="dxa"/>
            <w:tcBorders>
              <w:bottom w:val="single" w:sz="4" w:space="0" w:color="auto"/>
            </w:tcBorders>
          </w:tcPr>
          <w:p w14:paraId="0F8A6CB5" w14:textId="77777777" w:rsidR="004B7D20" w:rsidRDefault="004B7D20" w:rsidP="00B86AF3"/>
        </w:tc>
        <w:tc>
          <w:tcPr>
            <w:tcW w:w="1272" w:type="dxa"/>
            <w:tcBorders>
              <w:bottom w:val="single" w:sz="4" w:space="0" w:color="auto"/>
            </w:tcBorders>
          </w:tcPr>
          <w:p w14:paraId="5F7AC70A" w14:textId="77777777" w:rsidR="004B7D20" w:rsidRDefault="004B7D20" w:rsidP="00B86AF3"/>
        </w:tc>
        <w:tc>
          <w:tcPr>
            <w:tcW w:w="1272" w:type="dxa"/>
            <w:tcBorders>
              <w:bottom w:val="single" w:sz="4" w:space="0" w:color="auto"/>
            </w:tcBorders>
          </w:tcPr>
          <w:p w14:paraId="278E84EE" w14:textId="77777777" w:rsidR="004B7D20" w:rsidRDefault="004B7D20" w:rsidP="00B86AF3"/>
        </w:tc>
      </w:tr>
      <w:tr w:rsidR="004B7D20" w14:paraId="3707CF27" w14:textId="74E61DDB" w:rsidTr="248B34CE">
        <w:trPr>
          <w:jc w:val="center"/>
        </w:trPr>
        <w:tc>
          <w:tcPr>
            <w:tcW w:w="7345" w:type="dxa"/>
            <w:tcBorders>
              <w:bottom w:val="single" w:sz="4" w:space="0" w:color="auto"/>
            </w:tcBorders>
          </w:tcPr>
          <w:p w14:paraId="30178C42" w14:textId="0ABEC1BE" w:rsidR="004B7D20" w:rsidRPr="00A669D0" w:rsidRDefault="50068644" w:rsidP="62C9479E">
            <w:pPr>
              <w:spacing w:after="200" w:line="276" w:lineRule="auto"/>
              <w:rPr>
                <w:rFonts w:ascii="Arial" w:eastAsia="Arial" w:hAnsi="Arial" w:cs="Arial"/>
                <w:color w:val="000000" w:themeColor="text1"/>
              </w:rPr>
            </w:pPr>
            <w:proofErr w:type="spellStart"/>
            <w:r w:rsidRPr="62C9479E">
              <w:rPr>
                <w:rFonts w:ascii="Arial" w:eastAsia="Arial" w:hAnsi="Arial" w:cs="Arial"/>
                <w:color w:val="000000" w:themeColor="text1"/>
              </w:rPr>
              <w:t>Natual</w:t>
            </w:r>
            <w:proofErr w:type="spellEnd"/>
            <w:r w:rsidRPr="62C9479E">
              <w:rPr>
                <w:rFonts w:ascii="Arial" w:eastAsia="Arial" w:hAnsi="Arial" w:cs="Arial"/>
                <w:color w:val="000000" w:themeColor="text1"/>
              </w:rPr>
              <w:t xml:space="preserve"> Hazards</w:t>
            </w:r>
          </w:p>
        </w:tc>
        <w:tc>
          <w:tcPr>
            <w:tcW w:w="1554" w:type="dxa"/>
            <w:tcBorders>
              <w:bottom w:val="single" w:sz="4" w:space="0" w:color="auto"/>
            </w:tcBorders>
          </w:tcPr>
          <w:p w14:paraId="126C860A" w14:textId="77777777" w:rsidR="004B7D20" w:rsidRDefault="004B7D20" w:rsidP="00B86AF3"/>
        </w:tc>
        <w:tc>
          <w:tcPr>
            <w:tcW w:w="1336" w:type="dxa"/>
            <w:tcBorders>
              <w:bottom w:val="single" w:sz="4" w:space="0" w:color="auto"/>
            </w:tcBorders>
          </w:tcPr>
          <w:p w14:paraId="685EDABD" w14:textId="77777777" w:rsidR="004B7D20" w:rsidRDefault="004B7D20" w:rsidP="00B86AF3"/>
        </w:tc>
        <w:tc>
          <w:tcPr>
            <w:tcW w:w="1337" w:type="dxa"/>
            <w:tcBorders>
              <w:bottom w:val="single" w:sz="4" w:space="0" w:color="auto"/>
            </w:tcBorders>
          </w:tcPr>
          <w:p w14:paraId="19FA6BD7" w14:textId="77777777" w:rsidR="004B7D20" w:rsidRDefault="004B7D20" w:rsidP="00B86AF3"/>
        </w:tc>
        <w:tc>
          <w:tcPr>
            <w:tcW w:w="1272" w:type="dxa"/>
            <w:tcBorders>
              <w:bottom w:val="single" w:sz="4" w:space="0" w:color="auto"/>
            </w:tcBorders>
          </w:tcPr>
          <w:p w14:paraId="25074EB9" w14:textId="77777777" w:rsidR="004B7D20" w:rsidRDefault="004B7D20" w:rsidP="00B86AF3"/>
        </w:tc>
        <w:tc>
          <w:tcPr>
            <w:tcW w:w="1272" w:type="dxa"/>
            <w:tcBorders>
              <w:bottom w:val="single" w:sz="4" w:space="0" w:color="auto"/>
            </w:tcBorders>
          </w:tcPr>
          <w:p w14:paraId="19B52824" w14:textId="77777777" w:rsidR="004B7D20" w:rsidRDefault="004B7D20" w:rsidP="00B86AF3"/>
        </w:tc>
        <w:tc>
          <w:tcPr>
            <w:tcW w:w="1272" w:type="dxa"/>
            <w:tcBorders>
              <w:bottom w:val="single" w:sz="4" w:space="0" w:color="auto"/>
            </w:tcBorders>
          </w:tcPr>
          <w:p w14:paraId="3B144063" w14:textId="77777777" w:rsidR="004B7D20" w:rsidRDefault="004B7D20" w:rsidP="00B86AF3"/>
        </w:tc>
      </w:tr>
      <w:tr w:rsidR="004B7D20" w14:paraId="4EFBDE3D" w14:textId="3C8C7BED" w:rsidTr="248B34CE">
        <w:trPr>
          <w:jc w:val="center"/>
        </w:trPr>
        <w:tc>
          <w:tcPr>
            <w:tcW w:w="7345" w:type="dxa"/>
            <w:tcBorders>
              <w:bottom w:val="single" w:sz="4" w:space="0" w:color="auto"/>
            </w:tcBorders>
          </w:tcPr>
          <w:p w14:paraId="41A2DFE9" w14:textId="004C2F74" w:rsidR="004B7D20" w:rsidRPr="00A669D0" w:rsidRDefault="50068644" w:rsidP="248B34CE">
            <w:pPr>
              <w:spacing w:after="200" w:line="276" w:lineRule="auto"/>
              <w:rPr>
                <w:rFonts w:ascii="Arial" w:eastAsia="Arial" w:hAnsi="Arial" w:cs="Arial"/>
                <w:color w:val="000000" w:themeColor="text1"/>
              </w:rPr>
            </w:pPr>
            <w:r w:rsidRPr="248B34CE">
              <w:rPr>
                <w:rFonts w:ascii="Arial" w:eastAsia="Arial" w:hAnsi="Arial" w:cs="Arial"/>
                <w:color w:val="000000" w:themeColor="text1"/>
              </w:rPr>
              <w:t>Relevant case studies on Natural Hazards</w:t>
            </w:r>
            <w:r w:rsidR="1E7F73A2" w:rsidRPr="248B34CE">
              <w:rPr>
                <w:rFonts w:ascii="Arial" w:eastAsia="Arial" w:hAnsi="Arial" w:cs="Arial"/>
                <w:color w:val="000000" w:themeColor="text1"/>
              </w:rPr>
              <w:t xml:space="preserve"> - range of impact</w:t>
            </w:r>
          </w:p>
        </w:tc>
        <w:tc>
          <w:tcPr>
            <w:tcW w:w="1554" w:type="dxa"/>
            <w:tcBorders>
              <w:bottom w:val="single" w:sz="4" w:space="0" w:color="auto"/>
            </w:tcBorders>
          </w:tcPr>
          <w:p w14:paraId="2074D832" w14:textId="77777777" w:rsidR="004B7D20" w:rsidRDefault="004B7D20" w:rsidP="00B86AF3"/>
        </w:tc>
        <w:tc>
          <w:tcPr>
            <w:tcW w:w="1336" w:type="dxa"/>
            <w:tcBorders>
              <w:bottom w:val="single" w:sz="4" w:space="0" w:color="auto"/>
            </w:tcBorders>
          </w:tcPr>
          <w:p w14:paraId="3D96B4E1" w14:textId="77777777" w:rsidR="004B7D20" w:rsidRDefault="004B7D20" w:rsidP="00B86AF3"/>
        </w:tc>
        <w:tc>
          <w:tcPr>
            <w:tcW w:w="1337" w:type="dxa"/>
            <w:tcBorders>
              <w:bottom w:val="single" w:sz="4" w:space="0" w:color="auto"/>
            </w:tcBorders>
          </w:tcPr>
          <w:p w14:paraId="59A5F6DA" w14:textId="77777777" w:rsidR="004B7D20" w:rsidRDefault="004B7D20" w:rsidP="00B86AF3"/>
        </w:tc>
        <w:tc>
          <w:tcPr>
            <w:tcW w:w="1272" w:type="dxa"/>
            <w:tcBorders>
              <w:bottom w:val="single" w:sz="4" w:space="0" w:color="auto"/>
            </w:tcBorders>
          </w:tcPr>
          <w:p w14:paraId="6AECE4B4" w14:textId="77777777" w:rsidR="004B7D20" w:rsidRDefault="004B7D20" w:rsidP="00B86AF3"/>
        </w:tc>
        <w:tc>
          <w:tcPr>
            <w:tcW w:w="1272" w:type="dxa"/>
            <w:tcBorders>
              <w:bottom w:val="single" w:sz="4" w:space="0" w:color="auto"/>
            </w:tcBorders>
          </w:tcPr>
          <w:p w14:paraId="4CCBEE06" w14:textId="77777777" w:rsidR="004B7D20" w:rsidRDefault="004B7D20" w:rsidP="00B86AF3"/>
        </w:tc>
        <w:tc>
          <w:tcPr>
            <w:tcW w:w="1272" w:type="dxa"/>
            <w:tcBorders>
              <w:bottom w:val="single" w:sz="4" w:space="0" w:color="auto"/>
            </w:tcBorders>
          </w:tcPr>
          <w:p w14:paraId="747B0B36" w14:textId="77777777" w:rsidR="004B7D20" w:rsidRDefault="004B7D20" w:rsidP="00B86AF3"/>
        </w:tc>
      </w:tr>
      <w:tr w:rsidR="004B7D20" w14:paraId="76D50652" w14:textId="5CA7A77E" w:rsidTr="248B34CE">
        <w:trPr>
          <w:jc w:val="center"/>
        </w:trPr>
        <w:tc>
          <w:tcPr>
            <w:tcW w:w="7345" w:type="dxa"/>
            <w:tcBorders>
              <w:bottom w:val="single" w:sz="4" w:space="0" w:color="auto"/>
            </w:tcBorders>
          </w:tcPr>
          <w:p w14:paraId="2F89AA38" w14:textId="3BCF0ED2" w:rsidR="004B7D20" w:rsidRPr="00A669D0" w:rsidRDefault="50068644" w:rsidP="62C9479E">
            <w:pPr>
              <w:spacing w:after="200" w:line="276" w:lineRule="auto"/>
              <w:rPr>
                <w:rFonts w:ascii="Arial" w:eastAsia="Arial" w:hAnsi="Arial" w:cs="Arial"/>
                <w:color w:val="000000" w:themeColor="text1"/>
              </w:rPr>
            </w:pPr>
            <w:r w:rsidRPr="62C9479E">
              <w:rPr>
                <w:rFonts w:ascii="Arial" w:eastAsia="Arial" w:hAnsi="Arial" w:cs="Arial"/>
                <w:color w:val="000000" w:themeColor="text1"/>
              </w:rPr>
              <w:t>Tectonic Hazards</w:t>
            </w:r>
          </w:p>
        </w:tc>
        <w:tc>
          <w:tcPr>
            <w:tcW w:w="1554" w:type="dxa"/>
            <w:tcBorders>
              <w:bottom w:val="single" w:sz="4" w:space="0" w:color="auto"/>
            </w:tcBorders>
          </w:tcPr>
          <w:p w14:paraId="4F53FAF0" w14:textId="77777777" w:rsidR="004B7D20" w:rsidRDefault="004B7D20" w:rsidP="00B86AF3"/>
        </w:tc>
        <w:tc>
          <w:tcPr>
            <w:tcW w:w="1336" w:type="dxa"/>
            <w:tcBorders>
              <w:bottom w:val="single" w:sz="4" w:space="0" w:color="auto"/>
            </w:tcBorders>
          </w:tcPr>
          <w:p w14:paraId="63CEA5CC" w14:textId="77777777" w:rsidR="004B7D20" w:rsidRDefault="004B7D20" w:rsidP="00B86AF3"/>
        </w:tc>
        <w:tc>
          <w:tcPr>
            <w:tcW w:w="1337" w:type="dxa"/>
            <w:tcBorders>
              <w:bottom w:val="single" w:sz="4" w:space="0" w:color="auto"/>
            </w:tcBorders>
          </w:tcPr>
          <w:p w14:paraId="09BB706F" w14:textId="77777777" w:rsidR="004B7D20" w:rsidRDefault="004B7D20" w:rsidP="00B86AF3"/>
        </w:tc>
        <w:tc>
          <w:tcPr>
            <w:tcW w:w="1272" w:type="dxa"/>
            <w:tcBorders>
              <w:bottom w:val="single" w:sz="4" w:space="0" w:color="auto"/>
            </w:tcBorders>
          </w:tcPr>
          <w:p w14:paraId="06C0731F" w14:textId="77777777" w:rsidR="004B7D20" w:rsidRDefault="004B7D20" w:rsidP="00B86AF3"/>
        </w:tc>
        <w:tc>
          <w:tcPr>
            <w:tcW w:w="1272" w:type="dxa"/>
            <w:tcBorders>
              <w:bottom w:val="single" w:sz="4" w:space="0" w:color="auto"/>
            </w:tcBorders>
          </w:tcPr>
          <w:p w14:paraId="0111E7FD" w14:textId="77777777" w:rsidR="004B7D20" w:rsidRDefault="004B7D20" w:rsidP="00B86AF3"/>
        </w:tc>
        <w:tc>
          <w:tcPr>
            <w:tcW w:w="1272" w:type="dxa"/>
            <w:tcBorders>
              <w:bottom w:val="single" w:sz="4" w:space="0" w:color="auto"/>
            </w:tcBorders>
          </w:tcPr>
          <w:p w14:paraId="26D17F0A" w14:textId="77777777" w:rsidR="004B7D20" w:rsidRDefault="004B7D20" w:rsidP="00B86AF3"/>
        </w:tc>
      </w:tr>
      <w:tr w:rsidR="004B7D20" w14:paraId="4D430456" w14:textId="530406C4" w:rsidTr="248B34CE">
        <w:trPr>
          <w:jc w:val="center"/>
        </w:trPr>
        <w:tc>
          <w:tcPr>
            <w:tcW w:w="7345" w:type="dxa"/>
            <w:tcBorders>
              <w:bottom w:val="single" w:sz="4" w:space="0" w:color="auto"/>
            </w:tcBorders>
          </w:tcPr>
          <w:p w14:paraId="65607A3D" w14:textId="3B174473" w:rsidR="004B7D20" w:rsidRPr="00A669D0" w:rsidRDefault="50068644" w:rsidP="62C9479E">
            <w:pPr>
              <w:spacing w:after="200" w:line="276" w:lineRule="auto"/>
              <w:rPr>
                <w:rFonts w:ascii="Arial" w:eastAsia="Arial" w:hAnsi="Arial" w:cs="Arial"/>
                <w:color w:val="000000" w:themeColor="text1"/>
              </w:rPr>
            </w:pPr>
            <w:r w:rsidRPr="62C9479E">
              <w:rPr>
                <w:rFonts w:ascii="Arial" w:eastAsia="Arial" w:hAnsi="Arial" w:cs="Arial"/>
                <w:color w:val="000000" w:themeColor="text1"/>
              </w:rPr>
              <w:t>Explaining compass direction</w:t>
            </w:r>
          </w:p>
        </w:tc>
        <w:tc>
          <w:tcPr>
            <w:tcW w:w="1554" w:type="dxa"/>
            <w:tcBorders>
              <w:bottom w:val="single" w:sz="4" w:space="0" w:color="auto"/>
            </w:tcBorders>
          </w:tcPr>
          <w:p w14:paraId="413E5924" w14:textId="77777777" w:rsidR="004B7D20" w:rsidRDefault="004B7D20" w:rsidP="00B86AF3"/>
        </w:tc>
        <w:tc>
          <w:tcPr>
            <w:tcW w:w="1336" w:type="dxa"/>
            <w:tcBorders>
              <w:bottom w:val="single" w:sz="4" w:space="0" w:color="auto"/>
            </w:tcBorders>
          </w:tcPr>
          <w:p w14:paraId="0FEE91E6" w14:textId="77777777" w:rsidR="004B7D20" w:rsidRDefault="004B7D20" w:rsidP="00B86AF3"/>
        </w:tc>
        <w:tc>
          <w:tcPr>
            <w:tcW w:w="1337" w:type="dxa"/>
            <w:tcBorders>
              <w:bottom w:val="single" w:sz="4" w:space="0" w:color="auto"/>
            </w:tcBorders>
          </w:tcPr>
          <w:p w14:paraId="4E5FD389" w14:textId="77777777" w:rsidR="004B7D20" w:rsidRDefault="004B7D20" w:rsidP="00B86AF3"/>
        </w:tc>
        <w:tc>
          <w:tcPr>
            <w:tcW w:w="1272" w:type="dxa"/>
            <w:tcBorders>
              <w:bottom w:val="single" w:sz="4" w:space="0" w:color="auto"/>
            </w:tcBorders>
          </w:tcPr>
          <w:p w14:paraId="5B90FBD7" w14:textId="77777777" w:rsidR="004B7D20" w:rsidRDefault="004B7D20" w:rsidP="00B86AF3"/>
        </w:tc>
        <w:tc>
          <w:tcPr>
            <w:tcW w:w="1272" w:type="dxa"/>
            <w:tcBorders>
              <w:bottom w:val="single" w:sz="4" w:space="0" w:color="auto"/>
            </w:tcBorders>
          </w:tcPr>
          <w:p w14:paraId="56CEA3D2" w14:textId="77777777" w:rsidR="004B7D20" w:rsidRDefault="004B7D20" w:rsidP="00B86AF3"/>
        </w:tc>
        <w:tc>
          <w:tcPr>
            <w:tcW w:w="1272" w:type="dxa"/>
            <w:tcBorders>
              <w:bottom w:val="single" w:sz="4" w:space="0" w:color="auto"/>
            </w:tcBorders>
          </w:tcPr>
          <w:p w14:paraId="5C848251" w14:textId="77777777" w:rsidR="004B7D20" w:rsidRDefault="004B7D20" w:rsidP="00B86AF3"/>
        </w:tc>
      </w:tr>
      <w:tr w:rsidR="004B7D20" w14:paraId="760097C2" w14:textId="37D6E09F" w:rsidTr="248B34CE">
        <w:trPr>
          <w:jc w:val="center"/>
        </w:trPr>
        <w:tc>
          <w:tcPr>
            <w:tcW w:w="7345" w:type="dxa"/>
            <w:tcBorders>
              <w:bottom w:val="single" w:sz="4" w:space="0" w:color="auto"/>
            </w:tcBorders>
          </w:tcPr>
          <w:p w14:paraId="1F0A41B8" w14:textId="07C3D429" w:rsidR="004B7D20" w:rsidRPr="00A669D0" w:rsidRDefault="50068644" w:rsidP="62C9479E">
            <w:pPr>
              <w:spacing w:after="200" w:line="276" w:lineRule="auto"/>
              <w:rPr>
                <w:rFonts w:ascii="Arial" w:eastAsia="Arial" w:hAnsi="Arial" w:cs="Arial"/>
                <w:color w:val="000000" w:themeColor="text1"/>
              </w:rPr>
            </w:pPr>
            <w:r w:rsidRPr="62C9479E">
              <w:rPr>
                <w:rFonts w:ascii="Arial" w:eastAsia="Arial" w:hAnsi="Arial" w:cs="Arial"/>
                <w:color w:val="000000" w:themeColor="text1"/>
              </w:rPr>
              <w:t>4 &amp; 6 figure grid references</w:t>
            </w:r>
          </w:p>
        </w:tc>
        <w:tc>
          <w:tcPr>
            <w:tcW w:w="1554" w:type="dxa"/>
            <w:tcBorders>
              <w:bottom w:val="single" w:sz="4" w:space="0" w:color="auto"/>
            </w:tcBorders>
          </w:tcPr>
          <w:p w14:paraId="6787E797" w14:textId="77777777" w:rsidR="004B7D20" w:rsidRDefault="004B7D20" w:rsidP="00B86AF3"/>
        </w:tc>
        <w:tc>
          <w:tcPr>
            <w:tcW w:w="1336" w:type="dxa"/>
            <w:tcBorders>
              <w:bottom w:val="single" w:sz="4" w:space="0" w:color="auto"/>
            </w:tcBorders>
          </w:tcPr>
          <w:p w14:paraId="63CC6B16" w14:textId="77777777" w:rsidR="004B7D20" w:rsidRDefault="004B7D20" w:rsidP="00B86AF3"/>
        </w:tc>
        <w:tc>
          <w:tcPr>
            <w:tcW w:w="1337" w:type="dxa"/>
            <w:tcBorders>
              <w:bottom w:val="single" w:sz="4" w:space="0" w:color="auto"/>
            </w:tcBorders>
          </w:tcPr>
          <w:p w14:paraId="34352607" w14:textId="77777777" w:rsidR="004B7D20" w:rsidRDefault="004B7D20" w:rsidP="00B86AF3"/>
        </w:tc>
        <w:tc>
          <w:tcPr>
            <w:tcW w:w="1272" w:type="dxa"/>
            <w:tcBorders>
              <w:bottom w:val="single" w:sz="4" w:space="0" w:color="auto"/>
            </w:tcBorders>
          </w:tcPr>
          <w:p w14:paraId="1D063739" w14:textId="77777777" w:rsidR="004B7D20" w:rsidRDefault="004B7D20" w:rsidP="00B86AF3"/>
        </w:tc>
        <w:tc>
          <w:tcPr>
            <w:tcW w:w="1272" w:type="dxa"/>
            <w:tcBorders>
              <w:bottom w:val="single" w:sz="4" w:space="0" w:color="auto"/>
            </w:tcBorders>
          </w:tcPr>
          <w:p w14:paraId="185780A8" w14:textId="77777777" w:rsidR="004B7D20" w:rsidRDefault="004B7D20" w:rsidP="00B86AF3"/>
        </w:tc>
        <w:tc>
          <w:tcPr>
            <w:tcW w:w="1272" w:type="dxa"/>
            <w:tcBorders>
              <w:bottom w:val="single" w:sz="4" w:space="0" w:color="auto"/>
            </w:tcBorders>
          </w:tcPr>
          <w:p w14:paraId="497415FE" w14:textId="77777777" w:rsidR="004B7D20" w:rsidRDefault="004B7D20" w:rsidP="00B86AF3"/>
        </w:tc>
      </w:tr>
      <w:tr w:rsidR="004B7D20" w14:paraId="1484D537" w14:textId="4F62E651" w:rsidTr="248B34CE">
        <w:trPr>
          <w:jc w:val="center"/>
        </w:trPr>
        <w:tc>
          <w:tcPr>
            <w:tcW w:w="7345" w:type="dxa"/>
            <w:tcBorders>
              <w:bottom w:val="single" w:sz="4" w:space="0" w:color="auto"/>
            </w:tcBorders>
          </w:tcPr>
          <w:p w14:paraId="0FCAD6AE" w14:textId="1EA2106F" w:rsidR="004B7D20" w:rsidRDefault="50068644" w:rsidP="248B34CE">
            <w:pPr>
              <w:spacing w:after="200" w:line="276" w:lineRule="auto"/>
              <w:rPr>
                <w:rFonts w:ascii="Arial" w:eastAsia="Arial" w:hAnsi="Arial" w:cs="Arial"/>
                <w:color w:val="000000" w:themeColor="text1"/>
              </w:rPr>
            </w:pPr>
            <w:r w:rsidRPr="248B34CE">
              <w:rPr>
                <w:rFonts w:ascii="Arial" w:eastAsia="Arial" w:hAnsi="Arial" w:cs="Arial"/>
                <w:color w:val="000000" w:themeColor="text1"/>
              </w:rPr>
              <w:t>Rivers &amp; Coasts</w:t>
            </w:r>
            <w:r w:rsidR="189D0F60" w:rsidRPr="248B34CE">
              <w:rPr>
                <w:rFonts w:ascii="Arial" w:eastAsia="Arial" w:hAnsi="Arial" w:cs="Arial"/>
                <w:color w:val="000000" w:themeColor="text1"/>
              </w:rPr>
              <w:t xml:space="preserve"> - </w:t>
            </w:r>
            <w:proofErr w:type="spellStart"/>
            <w:r w:rsidR="189D0F60" w:rsidRPr="248B34CE">
              <w:rPr>
                <w:rFonts w:ascii="Arial" w:eastAsia="Arial" w:hAnsi="Arial" w:cs="Arial"/>
                <w:color w:val="000000" w:themeColor="text1"/>
              </w:rPr>
              <w:t>incl</w:t>
            </w:r>
            <w:proofErr w:type="spellEnd"/>
            <w:r w:rsidR="189D0F60" w:rsidRPr="248B34CE">
              <w:rPr>
                <w:rFonts w:ascii="Arial" w:eastAsia="Arial" w:hAnsi="Arial" w:cs="Arial"/>
                <w:color w:val="000000" w:themeColor="text1"/>
              </w:rPr>
              <w:t xml:space="preserve"> coastal landscapes, river landscapes</w:t>
            </w:r>
          </w:p>
        </w:tc>
        <w:tc>
          <w:tcPr>
            <w:tcW w:w="1554" w:type="dxa"/>
            <w:tcBorders>
              <w:bottom w:val="single" w:sz="4" w:space="0" w:color="auto"/>
            </w:tcBorders>
          </w:tcPr>
          <w:p w14:paraId="739A8595" w14:textId="77777777" w:rsidR="004B7D20" w:rsidRDefault="004B7D20" w:rsidP="00B86AF3"/>
        </w:tc>
        <w:tc>
          <w:tcPr>
            <w:tcW w:w="1336" w:type="dxa"/>
            <w:tcBorders>
              <w:bottom w:val="single" w:sz="4" w:space="0" w:color="auto"/>
            </w:tcBorders>
          </w:tcPr>
          <w:p w14:paraId="0A03A410" w14:textId="77777777" w:rsidR="004B7D20" w:rsidRDefault="004B7D20" w:rsidP="00B86AF3"/>
        </w:tc>
        <w:tc>
          <w:tcPr>
            <w:tcW w:w="1337" w:type="dxa"/>
            <w:tcBorders>
              <w:bottom w:val="single" w:sz="4" w:space="0" w:color="auto"/>
            </w:tcBorders>
          </w:tcPr>
          <w:p w14:paraId="48B9A1E6" w14:textId="77777777" w:rsidR="004B7D20" w:rsidRDefault="004B7D20" w:rsidP="00B86AF3"/>
        </w:tc>
        <w:tc>
          <w:tcPr>
            <w:tcW w:w="1272" w:type="dxa"/>
            <w:tcBorders>
              <w:bottom w:val="single" w:sz="4" w:space="0" w:color="auto"/>
            </w:tcBorders>
          </w:tcPr>
          <w:p w14:paraId="5D3726A4" w14:textId="77777777" w:rsidR="004B7D20" w:rsidRDefault="004B7D20" w:rsidP="00B86AF3"/>
        </w:tc>
        <w:tc>
          <w:tcPr>
            <w:tcW w:w="1272" w:type="dxa"/>
            <w:tcBorders>
              <w:bottom w:val="single" w:sz="4" w:space="0" w:color="auto"/>
            </w:tcBorders>
          </w:tcPr>
          <w:p w14:paraId="0094B204" w14:textId="77777777" w:rsidR="004B7D20" w:rsidRDefault="004B7D20" w:rsidP="00B86AF3"/>
        </w:tc>
        <w:tc>
          <w:tcPr>
            <w:tcW w:w="1272" w:type="dxa"/>
            <w:tcBorders>
              <w:bottom w:val="single" w:sz="4" w:space="0" w:color="auto"/>
            </w:tcBorders>
          </w:tcPr>
          <w:p w14:paraId="202A98C1" w14:textId="77777777" w:rsidR="004B7D20" w:rsidRDefault="004B7D20" w:rsidP="00B86AF3"/>
        </w:tc>
      </w:tr>
      <w:tr w:rsidR="248B34CE" w14:paraId="72EF49D2" w14:textId="77777777" w:rsidTr="248B34CE">
        <w:trPr>
          <w:jc w:val="center"/>
        </w:trPr>
        <w:tc>
          <w:tcPr>
            <w:tcW w:w="7345" w:type="dxa"/>
            <w:tcBorders>
              <w:bottom w:val="single" w:sz="4" w:space="0" w:color="auto"/>
            </w:tcBorders>
          </w:tcPr>
          <w:p w14:paraId="6F334776" w14:textId="21DE49B6" w:rsidR="76FC872C" w:rsidRDefault="76FC872C" w:rsidP="248B34CE">
            <w:pPr>
              <w:spacing w:line="276" w:lineRule="auto"/>
              <w:rPr>
                <w:rFonts w:ascii="Arial" w:eastAsia="Arial" w:hAnsi="Arial" w:cs="Arial"/>
                <w:color w:val="000000" w:themeColor="text1"/>
              </w:rPr>
            </w:pPr>
            <w:r w:rsidRPr="248B34CE">
              <w:rPr>
                <w:rFonts w:ascii="Arial" w:eastAsia="Arial" w:hAnsi="Arial" w:cs="Arial"/>
                <w:color w:val="000000" w:themeColor="text1"/>
              </w:rPr>
              <w:t>Global climate &amp; temperature</w:t>
            </w:r>
          </w:p>
        </w:tc>
        <w:tc>
          <w:tcPr>
            <w:tcW w:w="1554" w:type="dxa"/>
            <w:tcBorders>
              <w:bottom w:val="single" w:sz="4" w:space="0" w:color="auto"/>
            </w:tcBorders>
          </w:tcPr>
          <w:p w14:paraId="5A0875D7" w14:textId="4F522878" w:rsidR="248B34CE" w:rsidRDefault="248B34CE" w:rsidP="248B34CE"/>
        </w:tc>
        <w:tc>
          <w:tcPr>
            <w:tcW w:w="1336" w:type="dxa"/>
            <w:tcBorders>
              <w:bottom w:val="single" w:sz="4" w:space="0" w:color="auto"/>
            </w:tcBorders>
          </w:tcPr>
          <w:p w14:paraId="5E447865" w14:textId="0EA088E7" w:rsidR="248B34CE" w:rsidRDefault="248B34CE" w:rsidP="248B34CE"/>
        </w:tc>
        <w:tc>
          <w:tcPr>
            <w:tcW w:w="1337" w:type="dxa"/>
            <w:tcBorders>
              <w:bottom w:val="single" w:sz="4" w:space="0" w:color="auto"/>
            </w:tcBorders>
          </w:tcPr>
          <w:p w14:paraId="225C469C" w14:textId="235ED306" w:rsidR="248B34CE" w:rsidRDefault="248B34CE" w:rsidP="248B34CE"/>
        </w:tc>
        <w:tc>
          <w:tcPr>
            <w:tcW w:w="1272" w:type="dxa"/>
            <w:tcBorders>
              <w:bottom w:val="single" w:sz="4" w:space="0" w:color="auto"/>
            </w:tcBorders>
          </w:tcPr>
          <w:p w14:paraId="5163A526" w14:textId="22E49E27" w:rsidR="248B34CE" w:rsidRDefault="248B34CE" w:rsidP="248B34CE"/>
        </w:tc>
        <w:tc>
          <w:tcPr>
            <w:tcW w:w="1272" w:type="dxa"/>
            <w:tcBorders>
              <w:bottom w:val="single" w:sz="4" w:space="0" w:color="auto"/>
            </w:tcBorders>
          </w:tcPr>
          <w:p w14:paraId="5BEC043B" w14:textId="1137925D" w:rsidR="248B34CE" w:rsidRDefault="248B34CE" w:rsidP="248B34CE"/>
        </w:tc>
        <w:tc>
          <w:tcPr>
            <w:tcW w:w="1272" w:type="dxa"/>
            <w:tcBorders>
              <w:bottom w:val="single" w:sz="4" w:space="0" w:color="auto"/>
            </w:tcBorders>
          </w:tcPr>
          <w:p w14:paraId="004B1B90" w14:textId="45228727" w:rsidR="248B34CE" w:rsidRDefault="248B34CE" w:rsidP="248B34CE"/>
        </w:tc>
      </w:tr>
      <w:tr w:rsidR="248B34CE" w14:paraId="2F54BCB9" w14:textId="77777777" w:rsidTr="248B34CE">
        <w:trPr>
          <w:jc w:val="center"/>
        </w:trPr>
        <w:tc>
          <w:tcPr>
            <w:tcW w:w="7345" w:type="dxa"/>
            <w:tcBorders>
              <w:bottom w:val="single" w:sz="4" w:space="0" w:color="auto"/>
            </w:tcBorders>
          </w:tcPr>
          <w:p w14:paraId="402FB3F2" w14:textId="1D88B3FE" w:rsidR="32A77EF4" w:rsidRDefault="32A77EF4" w:rsidP="248B34CE">
            <w:pPr>
              <w:spacing w:line="276" w:lineRule="auto"/>
              <w:rPr>
                <w:rFonts w:ascii="Arial" w:eastAsia="Arial" w:hAnsi="Arial" w:cs="Arial"/>
                <w:color w:val="000000" w:themeColor="text1"/>
              </w:rPr>
            </w:pPr>
            <w:r w:rsidRPr="248B34CE">
              <w:rPr>
                <w:rFonts w:ascii="Arial" w:eastAsia="Arial" w:hAnsi="Arial" w:cs="Arial"/>
                <w:color w:val="000000" w:themeColor="text1"/>
              </w:rPr>
              <w:t>Rainforests</w:t>
            </w:r>
          </w:p>
        </w:tc>
        <w:tc>
          <w:tcPr>
            <w:tcW w:w="1554" w:type="dxa"/>
            <w:tcBorders>
              <w:bottom w:val="single" w:sz="4" w:space="0" w:color="auto"/>
            </w:tcBorders>
          </w:tcPr>
          <w:p w14:paraId="34ADF5B5" w14:textId="5E9E1B75" w:rsidR="248B34CE" w:rsidRDefault="248B34CE" w:rsidP="248B34CE"/>
        </w:tc>
        <w:tc>
          <w:tcPr>
            <w:tcW w:w="1336" w:type="dxa"/>
            <w:tcBorders>
              <w:bottom w:val="single" w:sz="4" w:space="0" w:color="auto"/>
            </w:tcBorders>
          </w:tcPr>
          <w:p w14:paraId="50CBBF2D" w14:textId="2E92ADCD" w:rsidR="248B34CE" w:rsidRDefault="248B34CE" w:rsidP="248B34CE"/>
        </w:tc>
        <w:tc>
          <w:tcPr>
            <w:tcW w:w="1337" w:type="dxa"/>
            <w:tcBorders>
              <w:bottom w:val="single" w:sz="4" w:space="0" w:color="auto"/>
            </w:tcBorders>
          </w:tcPr>
          <w:p w14:paraId="0FCF6F8B" w14:textId="439EA851" w:rsidR="248B34CE" w:rsidRDefault="248B34CE" w:rsidP="248B34CE"/>
        </w:tc>
        <w:tc>
          <w:tcPr>
            <w:tcW w:w="1272" w:type="dxa"/>
            <w:tcBorders>
              <w:bottom w:val="single" w:sz="4" w:space="0" w:color="auto"/>
            </w:tcBorders>
          </w:tcPr>
          <w:p w14:paraId="2F872E03" w14:textId="69044D57" w:rsidR="248B34CE" w:rsidRDefault="248B34CE" w:rsidP="248B34CE"/>
        </w:tc>
        <w:tc>
          <w:tcPr>
            <w:tcW w:w="1272" w:type="dxa"/>
            <w:tcBorders>
              <w:bottom w:val="single" w:sz="4" w:space="0" w:color="auto"/>
            </w:tcBorders>
          </w:tcPr>
          <w:p w14:paraId="046ECC5D" w14:textId="258468C6" w:rsidR="248B34CE" w:rsidRDefault="248B34CE" w:rsidP="248B34CE"/>
        </w:tc>
        <w:tc>
          <w:tcPr>
            <w:tcW w:w="1272" w:type="dxa"/>
            <w:tcBorders>
              <w:bottom w:val="single" w:sz="4" w:space="0" w:color="auto"/>
            </w:tcBorders>
          </w:tcPr>
          <w:p w14:paraId="0CE7532F" w14:textId="0BFF867D" w:rsidR="248B34CE" w:rsidRDefault="248B34CE" w:rsidP="248B34CE"/>
        </w:tc>
      </w:tr>
      <w:tr w:rsidR="248B34CE" w14:paraId="5B2D381B" w14:textId="77777777" w:rsidTr="248B34CE">
        <w:trPr>
          <w:jc w:val="center"/>
        </w:trPr>
        <w:tc>
          <w:tcPr>
            <w:tcW w:w="7345" w:type="dxa"/>
            <w:tcBorders>
              <w:bottom w:val="single" w:sz="4" w:space="0" w:color="auto"/>
            </w:tcBorders>
          </w:tcPr>
          <w:p w14:paraId="031BF0AA" w14:textId="33ACA244" w:rsidR="2DF49CED" w:rsidRDefault="2DF49CED" w:rsidP="248B34CE">
            <w:pPr>
              <w:spacing w:line="276" w:lineRule="auto"/>
              <w:rPr>
                <w:rFonts w:ascii="Arial" w:eastAsia="Arial" w:hAnsi="Arial" w:cs="Arial"/>
                <w:color w:val="000000" w:themeColor="text1"/>
              </w:rPr>
            </w:pPr>
            <w:r w:rsidRPr="248B34CE">
              <w:rPr>
                <w:rFonts w:ascii="Arial" w:eastAsia="Arial" w:hAnsi="Arial" w:cs="Arial"/>
                <w:color w:val="000000" w:themeColor="text1"/>
              </w:rPr>
              <w:t>Flooding and its impact</w:t>
            </w:r>
          </w:p>
        </w:tc>
        <w:tc>
          <w:tcPr>
            <w:tcW w:w="1554" w:type="dxa"/>
            <w:tcBorders>
              <w:bottom w:val="single" w:sz="4" w:space="0" w:color="auto"/>
            </w:tcBorders>
          </w:tcPr>
          <w:p w14:paraId="2128A524" w14:textId="6D74CF96" w:rsidR="248B34CE" w:rsidRDefault="248B34CE" w:rsidP="248B34CE"/>
        </w:tc>
        <w:tc>
          <w:tcPr>
            <w:tcW w:w="1336" w:type="dxa"/>
            <w:tcBorders>
              <w:bottom w:val="single" w:sz="4" w:space="0" w:color="auto"/>
            </w:tcBorders>
          </w:tcPr>
          <w:p w14:paraId="7EFDEFFD" w14:textId="5A85EA92" w:rsidR="248B34CE" w:rsidRDefault="248B34CE" w:rsidP="248B34CE"/>
        </w:tc>
        <w:tc>
          <w:tcPr>
            <w:tcW w:w="1337" w:type="dxa"/>
            <w:tcBorders>
              <w:bottom w:val="single" w:sz="4" w:space="0" w:color="auto"/>
            </w:tcBorders>
          </w:tcPr>
          <w:p w14:paraId="2CEAC026" w14:textId="4C2DC508" w:rsidR="248B34CE" w:rsidRDefault="248B34CE" w:rsidP="248B34CE"/>
        </w:tc>
        <w:tc>
          <w:tcPr>
            <w:tcW w:w="1272" w:type="dxa"/>
            <w:tcBorders>
              <w:bottom w:val="single" w:sz="4" w:space="0" w:color="auto"/>
            </w:tcBorders>
          </w:tcPr>
          <w:p w14:paraId="2BF8C53E" w14:textId="746F274E" w:rsidR="248B34CE" w:rsidRDefault="248B34CE" w:rsidP="248B34CE"/>
        </w:tc>
        <w:tc>
          <w:tcPr>
            <w:tcW w:w="1272" w:type="dxa"/>
            <w:tcBorders>
              <w:bottom w:val="single" w:sz="4" w:space="0" w:color="auto"/>
            </w:tcBorders>
          </w:tcPr>
          <w:p w14:paraId="1CF54704" w14:textId="16A470C2" w:rsidR="248B34CE" w:rsidRDefault="248B34CE" w:rsidP="248B34CE"/>
        </w:tc>
        <w:tc>
          <w:tcPr>
            <w:tcW w:w="1272" w:type="dxa"/>
            <w:tcBorders>
              <w:bottom w:val="single" w:sz="4" w:space="0" w:color="auto"/>
            </w:tcBorders>
          </w:tcPr>
          <w:p w14:paraId="3332F45B" w14:textId="66382CBB" w:rsidR="248B34CE" w:rsidRDefault="248B34CE" w:rsidP="248B34CE"/>
        </w:tc>
      </w:tr>
      <w:tr w:rsidR="248B34CE" w14:paraId="27200A0B" w14:textId="77777777" w:rsidTr="248B34CE">
        <w:trPr>
          <w:jc w:val="center"/>
        </w:trPr>
        <w:tc>
          <w:tcPr>
            <w:tcW w:w="7345" w:type="dxa"/>
            <w:tcBorders>
              <w:bottom w:val="single" w:sz="4" w:space="0" w:color="auto"/>
            </w:tcBorders>
          </w:tcPr>
          <w:p w14:paraId="37F2043A" w14:textId="598B96FD" w:rsidR="2DF49CED" w:rsidRDefault="2DF49CED" w:rsidP="248B34CE">
            <w:pPr>
              <w:spacing w:line="276" w:lineRule="auto"/>
              <w:rPr>
                <w:rFonts w:ascii="Arial" w:eastAsia="Arial" w:hAnsi="Arial" w:cs="Arial"/>
                <w:color w:val="000000" w:themeColor="text1"/>
              </w:rPr>
            </w:pPr>
            <w:r w:rsidRPr="248B34CE">
              <w:rPr>
                <w:rFonts w:ascii="Arial" w:eastAsia="Arial" w:hAnsi="Arial" w:cs="Arial"/>
                <w:color w:val="000000" w:themeColor="text1"/>
              </w:rPr>
              <w:t>Glacial landscapes</w:t>
            </w:r>
          </w:p>
        </w:tc>
        <w:tc>
          <w:tcPr>
            <w:tcW w:w="1554" w:type="dxa"/>
            <w:tcBorders>
              <w:bottom w:val="single" w:sz="4" w:space="0" w:color="auto"/>
            </w:tcBorders>
          </w:tcPr>
          <w:p w14:paraId="46C8BE55" w14:textId="4F0FCA8E" w:rsidR="248B34CE" w:rsidRDefault="248B34CE" w:rsidP="248B34CE"/>
        </w:tc>
        <w:tc>
          <w:tcPr>
            <w:tcW w:w="1336" w:type="dxa"/>
            <w:tcBorders>
              <w:bottom w:val="single" w:sz="4" w:space="0" w:color="auto"/>
            </w:tcBorders>
          </w:tcPr>
          <w:p w14:paraId="79399481" w14:textId="5E48B5A4" w:rsidR="248B34CE" w:rsidRDefault="248B34CE" w:rsidP="248B34CE"/>
        </w:tc>
        <w:tc>
          <w:tcPr>
            <w:tcW w:w="1337" w:type="dxa"/>
            <w:tcBorders>
              <w:bottom w:val="single" w:sz="4" w:space="0" w:color="auto"/>
            </w:tcBorders>
          </w:tcPr>
          <w:p w14:paraId="0B86FD8B" w14:textId="5F4C3089" w:rsidR="248B34CE" w:rsidRDefault="248B34CE" w:rsidP="248B34CE"/>
        </w:tc>
        <w:tc>
          <w:tcPr>
            <w:tcW w:w="1272" w:type="dxa"/>
            <w:tcBorders>
              <w:bottom w:val="single" w:sz="4" w:space="0" w:color="auto"/>
            </w:tcBorders>
          </w:tcPr>
          <w:p w14:paraId="230B71D2" w14:textId="539F76C8" w:rsidR="248B34CE" w:rsidRDefault="248B34CE" w:rsidP="248B34CE"/>
        </w:tc>
        <w:tc>
          <w:tcPr>
            <w:tcW w:w="1272" w:type="dxa"/>
            <w:tcBorders>
              <w:bottom w:val="single" w:sz="4" w:space="0" w:color="auto"/>
            </w:tcBorders>
          </w:tcPr>
          <w:p w14:paraId="7696B98D" w14:textId="2AE7747F" w:rsidR="248B34CE" w:rsidRDefault="248B34CE" w:rsidP="248B34CE"/>
        </w:tc>
        <w:tc>
          <w:tcPr>
            <w:tcW w:w="1272" w:type="dxa"/>
            <w:tcBorders>
              <w:bottom w:val="single" w:sz="4" w:space="0" w:color="auto"/>
            </w:tcBorders>
          </w:tcPr>
          <w:p w14:paraId="3D27A9C1" w14:textId="728E5170" w:rsidR="248B34CE" w:rsidRDefault="248B34CE" w:rsidP="248B34CE"/>
        </w:tc>
      </w:tr>
      <w:tr w:rsidR="248B34CE" w14:paraId="3CDA2445" w14:textId="77777777" w:rsidTr="248B34CE">
        <w:trPr>
          <w:jc w:val="center"/>
        </w:trPr>
        <w:tc>
          <w:tcPr>
            <w:tcW w:w="7345" w:type="dxa"/>
            <w:tcBorders>
              <w:bottom w:val="single" w:sz="4" w:space="0" w:color="auto"/>
            </w:tcBorders>
          </w:tcPr>
          <w:p w14:paraId="0E92EBEC" w14:textId="550D79A4" w:rsidR="248B34CE" w:rsidRDefault="248B34CE" w:rsidP="248B34CE">
            <w:pPr>
              <w:spacing w:line="276" w:lineRule="auto"/>
              <w:rPr>
                <w:rFonts w:ascii="Arial" w:eastAsia="Arial" w:hAnsi="Arial" w:cs="Arial"/>
                <w:color w:val="000000" w:themeColor="text1"/>
              </w:rPr>
            </w:pPr>
          </w:p>
        </w:tc>
        <w:tc>
          <w:tcPr>
            <w:tcW w:w="1554" w:type="dxa"/>
            <w:tcBorders>
              <w:bottom w:val="single" w:sz="4" w:space="0" w:color="auto"/>
            </w:tcBorders>
          </w:tcPr>
          <w:p w14:paraId="27B5D74F" w14:textId="60913D26" w:rsidR="248B34CE" w:rsidRDefault="248B34CE" w:rsidP="248B34CE"/>
        </w:tc>
        <w:tc>
          <w:tcPr>
            <w:tcW w:w="1336" w:type="dxa"/>
            <w:tcBorders>
              <w:bottom w:val="single" w:sz="4" w:space="0" w:color="auto"/>
            </w:tcBorders>
          </w:tcPr>
          <w:p w14:paraId="0D9F998F" w14:textId="433D7EC9" w:rsidR="248B34CE" w:rsidRDefault="248B34CE" w:rsidP="248B34CE"/>
        </w:tc>
        <w:tc>
          <w:tcPr>
            <w:tcW w:w="1337" w:type="dxa"/>
            <w:tcBorders>
              <w:bottom w:val="single" w:sz="4" w:space="0" w:color="auto"/>
            </w:tcBorders>
          </w:tcPr>
          <w:p w14:paraId="6B1299CD" w14:textId="7F3CC1B5" w:rsidR="248B34CE" w:rsidRDefault="248B34CE" w:rsidP="248B34CE"/>
        </w:tc>
        <w:tc>
          <w:tcPr>
            <w:tcW w:w="1272" w:type="dxa"/>
            <w:tcBorders>
              <w:bottom w:val="single" w:sz="4" w:space="0" w:color="auto"/>
            </w:tcBorders>
          </w:tcPr>
          <w:p w14:paraId="2D213192" w14:textId="6FFFFEB0" w:rsidR="248B34CE" w:rsidRDefault="248B34CE" w:rsidP="248B34CE"/>
        </w:tc>
        <w:tc>
          <w:tcPr>
            <w:tcW w:w="1272" w:type="dxa"/>
            <w:tcBorders>
              <w:bottom w:val="single" w:sz="4" w:space="0" w:color="auto"/>
            </w:tcBorders>
          </w:tcPr>
          <w:p w14:paraId="165091B1" w14:textId="694DABBD" w:rsidR="248B34CE" w:rsidRDefault="248B34CE" w:rsidP="248B34CE"/>
        </w:tc>
        <w:tc>
          <w:tcPr>
            <w:tcW w:w="1272" w:type="dxa"/>
            <w:tcBorders>
              <w:bottom w:val="single" w:sz="4" w:space="0" w:color="auto"/>
            </w:tcBorders>
          </w:tcPr>
          <w:p w14:paraId="7D542B82" w14:textId="3CC18729" w:rsidR="248B34CE" w:rsidRDefault="248B34CE" w:rsidP="248B34CE"/>
        </w:tc>
      </w:tr>
      <w:bookmarkEnd w:id="1"/>
      <w:tr w:rsidR="00B10DDB" w14:paraId="2E4892A9" w14:textId="77777777" w:rsidTr="248B34CE">
        <w:trPr>
          <w:jc w:val="center"/>
        </w:trPr>
        <w:tc>
          <w:tcPr>
            <w:tcW w:w="7345" w:type="dxa"/>
            <w:tcBorders>
              <w:bottom w:val="single" w:sz="4" w:space="0" w:color="auto"/>
            </w:tcBorders>
            <w:shd w:val="clear" w:color="auto" w:fill="C2D69B" w:themeFill="accent3" w:themeFillTint="99"/>
          </w:tcPr>
          <w:p w14:paraId="4E404E6C" w14:textId="77777777" w:rsidR="00B10DDB" w:rsidRDefault="727045C0" w:rsidP="006451BD">
            <w:pPr>
              <w:pStyle w:val="Default"/>
              <w:rPr>
                <w:sz w:val="20"/>
                <w:szCs w:val="20"/>
              </w:rPr>
            </w:pPr>
            <w:r w:rsidRPr="62C9479E">
              <w:rPr>
                <w:b/>
                <w:bCs/>
                <w:sz w:val="20"/>
                <w:szCs w:val="20"/>
              </w:rPr>
              <w:t xml:space="preserve">Teachers should </w:t>
            </w:r>
            <w:proofErr w:type="gramStart"/>
            <w:r w:rsidRPr="62C9479E">
              <w:rPr>
                <w:b/>
                <w:bCs/>
                <w:sz w:val="20"/>
                <w:szCs w:val="20"/>
              </w:rPr>
              <w:t>understand :</w:t>
            </w:r>
            <w:proofErr w:type="gramEnd"/>
          </w:p>
          <w:p w14:paraId="140D6825" w14:textId="58AE2645" w:rsidR="00B10DDB" w:rsidRDefault="393EFC27" w:rsidP="62C9479E">
            <w:pPr>
              <w:rPr>
                <w:b/>
                <w:bCs/>
              </w:rPr>
            </w:pPr>
            <w:r w:rsidRPr="62C9479E">
              <w:rPr>
                <w:b/>
                <w:bCs/>
              </w:rPr>
              <w:t>Human &amp; Environmental Geography</w:t>
            </w:r>
          </w:p>
        </w:tc>
        <w:tc>
          <w:tcPr>
            <w:tcW w:w="1554" w:type="dxa"/>
            <w:tcBorders>
              <w:bottom w:val="single" w:sz="4" w:space="0" w:color="auto"/>
            </w:tcBorders>
            <w:shd w:val="clear" w:color="auto" w:fill="C2D69B" w:themeFill="accent3" w:themeFillTint="99"/>
          </w:tcPr>
          <w:p w14:paraId="6160FDED" w14:textId="77777777" w:rsidR="00B10DDB" w:rsidRDefault="00B10DDB" w:rsidP="006451BD">
            <w:r>
              <w:t>Pre-Interview</w:t>
            </w:r>
          </w:p>
        </w:tc>
        <w:tc>
          <w:tcPr>
            <w:tcW w:w="1336" w:type="dxa"/>
            <w:tcBorders>
              <w:bottom w:val="single" w:sz="4" w:space="0" w:color="auto"/>
            </w:tcBorders>
            <w:shd w:val="clear" w:color="auto" w:fill="C2D69B" w:themeFill="accent3" w:themeFillTint="99"/>
          </w:tcPr>
          <w:p w14:paraId="60FA468F" w14:textId="77777777" w:rsidR="00B10DDB" w:rsidRDefault="00B10DDB" w:rsidP="006451BD">
            <w:r>
              <w:t>Pre- programme</w:t>
            </w:r>
          </w:p>
        </w:tc>
        <w:tc>
          <w:tcPr>
            <w:tcW w:w="1337" w:type="dxa"/>
            <w:tcBorders>
              <w:bottom w:val="single" w:sz="4" w:space="0" w:color="auto"/>
            </w:tcBorders>
            <w:shd w:val="clear" w:color="auto" w:fill="C2D69B" w:themeFill="accent3" w:themeFillTint="99"/>
          </w:tcPr>
          <w:p w14:paraId="7C71D781" w14:textId="77777777" w:rsidR="00B10DDB" w:rsidRDefault="00B10DDB" w:rsidP="006451BD">
            <w:r>
              <w:t>Assessment Point 1</w:t>
            </w:r>
          </w:p>
        </w:tc>
        <w:tc>
          <w:tcPr>
            <w:tcW w:w="1272" w:type="dxa"/>
            <w:tcBorders>
              <w:bottom w:val="single" w:sz="4" w:space="0" w:color="auto"/>
            </w:tcBorders>
            <w:shd w:val="clear" w:color="auto" w:fill="C2D69B" w:themeFill="accent3" w:themeFillTint="99"/>
          </w:tcPr>
          <w:p w14:paraId="36655DDC" w14:textId="77777777" w:rsidR="00B10DDB" w:rsidRDefault="00B10DDB" w:rsidP="006451BD">
            <w:r>
              <w:t>Assessment Point 2</w:t>
            </w:r>
          </w:p>
        </w:tc>
        <w:tc>
          <w:tcPr>
            <w:tcW w:w="1272" w:type="dxa"/>
            <w:tcBorders>
              <w:bottom w:val="single" w:sz="4" w:space="0" w:color="auto"/>
            </w:tcBorders>
            <w:shd w:val="clear" w:color="auto" w:fill="C2D69B" w:themeFill="accent3" w:themeFillTint="99"/>
          </w:tcPr>
          <w:p w14:paraId="69CE8D46" w14:textId="77777777" w:rsidR="00B10DDB" w:rsidRDefault="00B10DDB" w:rsidP="006451BD">
            <w:r>
              <w:t>Assessment Point 3</w:t>
            </w:r>
          </w:p>
        </w:tc>
        <w:tc>
          <w:tcPr>
            <w:tcW w:w="1272" w:type="dxa"/>
            <w:tcBorders>
              <w:bottom w:val="single" w:sz="4" w:space="0" w:color="auto"/>
            </w:tcBorders>
            <w:shd w:val="clear" w:color="auto" w:fill="C2D69B" w:themeFill="accent3" w:themeFillTint="99"/>
          </w:tcPr>
          <w:p w14:paraId="340E93CB" w14:textId="77777777" w:rsidR="00B10DDB" w:rsidRDefault="00B10DDB" w:rsidP="006451BD">
            <w:r>
              <w:t>Assessment Point 4</w:t>
            </w:r>
          </w:p>
        </w:tc>
      </w:tr>
      <w:tr w:rsidR="00B10DDB" w14:paraId="2536F774" w14:textId="77777777" w:rsidTr="248B34CE">
        <w:trPr>
          <w:trHeight w:val="457"/>
          <w:jc w:val="center"/>
        </w:trPr>
        <w:tc>
          <w:tcPr>
            <w:tcW w:w="7345" w:type="dxa"/>
          </w:tcPr>
          <w:p w14:paraId="312F34E9" w14:textId="43F9DE11" w:rsidR="00B10DDB" w:rsidRPr="00A669D0" w:rsidRDefault="1591F648" w:rsidP="62C9479E">
            <w:pPr>
              <w:spacing w:after="200" w:line="276" w:lineRule="auto"/>
              <w:rPr>
                <w:rFonts w:ascii="Arial" w:eastAsia="Arial" w:hAnsi="Arial" w:cs="Arial"/>
                <w:color w:val="000000" w:themeColor="text1"/>
              </w:rPr>
            </w:pPr>
            <w:r w:rsidRPr="62C9479E">
              <w:rPr>
                <w:rFonts w:ascii="Arial" w:eastAsia="Arial" w:hAnsi="Arial" w:cs="Arial"/>
                <w:color w:val="000000" w:themeColor="text1"/>
              </w:rPr>
              <w:t>The Development gap &amp; issues relating to developing countries</w:t>
            </w:r>
          </w:p>
        </w:tc>
        <w:tc>
          <w:tcPr>
            <w:tcW w:w="1554" w:type="dxa"/>
          </w:tcPr>
          <w:p w14:paraId="7B0DAE79" w14:textId="77777777" w:rsidR="00B10DDB" w:rsidRDefault="00B10DDB" w:rsidP="006451BD"/>
        </w:tc>
        <w:tc>
          <w:tcPr>
            <w:tcW w:w="1336" w:type="dxa"/>
          </w:tcPr>
          <w:p w14:paraId="56EB645F" w14:textId="77777777" w:rsidR="00B10DDB" w:rsidRDefault="00B10DDB" w:rsidP="006451BD"/>
        </w:tc>
        <w:tc>
          <w:tcPr>
            <w:tcW w:w="1337" w:type="dxa"/>
          </w:tcPr>
          <w:p w14:paraId="1F7679A3" w14:textId="77777777" w:rsidR="00B10DDB" w:rsidRDefault="00B10DDB" w:rsidP="006451BD"/>
        </w:tc>
        <w:tc>
          <w:tcPr>
            <w:tcW w:w="1272" w:type="dxa"/>
          </w:tcPr>
          <w:p w14:paraId="1F2535FD" w14:textId="77777777" w:rsidR="00B10DDB" w:rsidRDefault="00B10DDB" w:rsidP="006451BD"/>
        </w:tc>
        <w:tc>
          <w:tcPr>
            <w:tcW w:w="1272" w:type="dxa"/>
          </w:tcPr>
          <w:p w14:paraId="7194E13B" w14:textId="77777777" w:rsidR="00B10DDB" w:rsidRDefault="00B10DDB" w:rsidP="006451BD"/>
        </w:tc>
        <w:tc>
          <w:tcPr>
            <w:tcW w:w="1272" w:type="dxa"/>
          </w:tcPr>
          <w:p w14:paraId="779188B8" w14:textId="77777777" w:rsidR="00B10DDB" w:rsidRDefault="00B10DDB" w:rsidP="006451BD"/>
        </w:tc>
      </w:tr>
      <w:tr w:rsidR="00B10DDB" w14:paraId="7F525FA0" w14:textId="77777777" w:rsidTr="248B34CE">
        <w:trPr>
          <w:jc w:val="center"/>
        </w:trPr>
        <w:tc>
          <w:tcPr>
            <w:tcW w:w="7345" w:type="dxa"/>
          </w:tcPr>
          <w:p w14:paraId="48BFD350" w14:textId="34D7974B" w:rsidR="00B10DDB" w:rsidRPr="00A669D0" w:rsidRDefault="1591F648" w:rsidP="62C9479E">
            <w:pPr>
              <w:spacing w:after="200" w:line="276" w:lineRule="auto"/>
              <w:rPr>
                <w:rFonts w:ascii="Arial" w:eastAsia="Arial" w:hAnsi="Arial" w:cs="Arial"/>
                <w:color w:val="000000" w:themeColor="text1"/>
              </w:rPr>
            </w:pPr>
            <w:r w:rsidRPr="62C9479E">
              <w:rPr>
                <w:rFonts w:ascii="Arial" w:eastAsia="Arial" w:hAnsi="Arial" w:cs="Arial"/>
                <w:color w:val="000000" w:themeColor="text1"/>
              </w:rPr>
              <w:lastRenderedPageBreak/>
              <w:t>Resource management</w:t>
            </w:r>
          </w:p>
        </w:tc>
        <w:tc>
          <w:tcPr>
            <w:tcW w:w="1554" w:type="dxa"/>
          </w:tcPr>
          <w:p w14:paraId="021A8A6B" w14:textId="77777777" w:rsidR="00B10DDB" w:rsidRDefault="00B10DDB" w:rsidP="006451BD"/>
        </w:tc>
        <w:tc>
          <w:tcPr>
            <w:tcW w:w="1336" w:type="dxa"/>
          </w:tcPr>
          <w:p w14:paraId="4F3CE2FE" w14:textId="77777777" w:rsidR="00B10DDB" w:rsidRDefault="00B10DDB" w:rsidP="006451BD"/>
        </w:tc>
        <w:tc>
          <w:tcPr>
            <w:tcW w:w="1337" w:type="dxa"/>
          </w:tcPr>
          <w:p w14:paraId="6DDD05FC" w14:textId="77777777" w:rsidR="00B10DDB" w:rsidRDefault="00B10DDB" w:rsidP="006451BD"/>
        </w:tc>
        <w:tc>
          <w:tcPr>
            <w:tcW w:w="1272" w:type="dxa"/>
          </w:tcPr>
          <w:p w14:paraId="533B91FA" w14:textId="77777777" w:rsidR="00B10DDB" w:rsidRDefault="00B10DDB" w:rsidP="006451BD"/>
        </w:tc>
        <w:tc>
          <w:tcPr>
            <w:tcW w:w="1272" w:type="dxa"/>
          </w:tcPr>
          <w:p w14:paraId="2F5C005C" w14:textId="77777777" w:rsidR="00B10DDB" w:rsidRDefault="00B10DDB" w:rsidP="006451BD"/>
        </w:tc>
        <w:tc>
          <w:tcPr>
            <w:tcW w:w="1272" w:type="dxa"/>
          </w:tcPr>
          <w:p w14:paraId="77868968" w14:textId="77777777" w:rsidR="00B10DDB" w:rsidRDefault="00B10DDB" w:rsidP="006451BD"/>
        </w:tc>
      </w:tr>
      <w:tr w:rsidR="00B10DDB" w14:paraId="4FDAB173" w14:textId="77777777" w:rsidTr="248B34CE">
        <w:trPr>
          <w:jc w:val="center"/>
        </w:trPr>
        <w:tc>
          <w:tcPr>
            <w:tcW w:w="7345" w:type="dxa"/>
            <w:tcBorders>
              <w:bottom w:val="single" w:sz="4" w:space="0" w:color="auto"/>
            </w:tcBorders>
          </w:tcPr>
          <w:p w14:paraId="162B7F47" w14:textId="5FD8B712" w:rsidR="00B10DDB" w:rsidRPr="00A669D0" w:rsidRDefault="1591F648" w:rsidP="62C9479E">
            <w:pPr>
              <w:spacing w:after="200" w:line="276" w:lineRule="auto"/>
              <w:rPr>
                <w:rFonts w:ascii="Arial" w:eastAsia="Arial" w:hAnsi="Arial" w:cs="Arial"/>
                <w:color w:val="000000" w:themeColor="text1"/>
              </w:rPr>
            </w:pPr>
            <w:r w:rsidRPr="62C9479E">
              <w:rPr>
                <w:rFonts w:ascii="Arial" w:eastAsia="Arial" w:hAnsi="Arial" w:cs="Arial"/>
                <w:color w:val="000000" w:themeColor="text1"/>
              </w:rPr>
              <w:t>Globalisation</w:t>
            </w:r>
          </w:p>
        </w:tc>
        <w:tc>
          <w:tcPr>
            <w:tcW w:w="1554" w:type="dxa"/>
            <w:tcBorders>
              <w:bottom w:val="single" w:sz="4" w:space="0" w:color="auto"/>
            </w:tcBorders>
          </w:tcPr>
          <w:p w14:paraId="1DBE8DE7" w14:textId="77777777" w:rsidR="00B10DDB" w:rsidRDefault="00B10DDB" w:rsidP="006451BD"/>
        </w:tc>
        <w:tc>
          <w:tcPr>
            <w:tcW w:w="1336" w:type="dxa"/>
            <w:tcBorders>
              <w:bottom w:val="single" w:sz="4" w:space="0" w:color="auto"/>
            </w:tcBorders>
          </w:tcPr>
          <w:p w14:paraId="325698DB" w14:textId="77777777" w:rsidR="00B10DDB" w:rsidRDefault="00B10DDB" w:rsidP="006451BD"/>
        </w:tc>
        <w:tc>
          <w:tcPr>
            <w:tcW w:w="1337" w:type="dxa"/>
            <w:tcBorders>
              <w:bottom w:val="single" w:sz="4" w:space="0" w:color="auto"/>
            </w:tcBorders>
          </w:tcPr>
          <w:p w14:paraId="3F32DD67" w14:textId="77777777" w:rsidR="00B10DDB" w:rsidRDefault="00B10DDB" w:rsidP="006451BD"/>
        </w:tc>
        <w:tc>
          <w:tcPr>
            <w:tcW w:w="1272" w:type="dxa"/>
            <w:tcBorders>
              <w:bottom w:val="single" w:sz="4" w:space="0" w:color="auto"/>
            </w:tcBorders>
          </w:tcPr>
          <w:p w14:paraId="1D649C13" w14:textId="77777777" w:rsidR="00B10DDB" w:rsidRDefault="00B10DDB" w:rsidP="006451BD"/>
        </w:tc>
        <w:tc>
          <w:tcPr>
            <w:tcW w:w="1272" w:type="dxa"/>
            <w:tcBorders>
              <w:bottom w:val="single" w:sz="4" w:space="0" w:color="auto"/>
            </w:tcBorders>
          </w:tcPr>
          <w:p w14:paraId="37C44EB5" w14:textId="77777777" w:rsidR="00B10DDB" w:rsidRDefault="00B10DDB" w:rsidP="006451BD"/>
        </w:tc>
        <w:tc>
          <w:tcPr>
            <w:tcW w:w="1272" w:type="dxa"/>
            <w:tcBorders>
              <w:bottom w:val="single" w:sz="4" w:space="0" w:color="auto"/>
            </w:tcBorders>
          </w:tcPr>
          <w:p w14:paraId="010C4C60" w14:textId="77777777" w:rsidR="00B10DDB" w:rsidRDefault="00B10DDB" w:rsidP="006451BD"/>
        </w:tc>
      </w:tr>
      <w:tr w:rsidR="00B10DDB" w14:paraId="7F66F115" w14:textId="77777777" w:rsidTr="248B34CE">
        <w:trPr>
          <w:jc w:val="center"/>
        </w:trPr>
        <w:tc>
          <w:tcPr>
            <w:tcW w:w="7345" w:type="dxa"/>
            <w:tcBorders>
              <w:bottom w:val="single" w:sz="4" w:space="0" w:color="auto"/>
            </w:tcBorders>
          </w:tcPr>
          <w:p w14:paraId="13D679EC" w14:textId="01DCDCF8" w:rsidR="00B10DDB" w:rsidRPr="00A669D0" w:rsidRDefault="1591F648" w:rsidP="62C9479E">
            <w:pPr>
              <w:spacing w:after="200" w:line="276" w:lineRule="auto"/>
              <w:rPr>
                <w:rFonts w:ascii="Arial" w:eastAsia="Arial" w:hAnsi="Arial" w:cs="Arial"/>
                <w:color w:val="000000" w:themeColor="text1"/>
              </w:rPr>
            </w:pPr>
            <w:r w:rsidRPr="62C9479E">
              <w:rPr>
                <w:rFonts w:ascii="Arial" w:eastAsia="Arial" w:hAnsi="Arial" w:cs="Arial"/>
                <w:color w:val="000000" w:themeColor="text1"/>
              </w:rPr>
              <w:t>Changes in tourism</w:t>
            </w:r>
          </w:p>
        </w:tc>
        <w:tc>
          <w:tcPr>
            <w:tcW w:w="1554" w:type="dxa"/>
            <w:tcBorders>
              <w:bottom w:val="single" w:sz="4" w:space="0" w:color="auto"/>
            </w:tcBorders>
          </w:tcPr>
          <w:p w14:paraId="26101C51" w14:textId="77777777" w:rsidR="00B10DDB" w:rsidRDefault="00B10DDB" w:rsidP="006451BD"/>
        </w:tc>
        <w:tc>
          <w:tcPr>
            <w:tcW w:w="1336" w:type="dxa"/>
            <w:tcBorders>
              <w:bottom w:val="single" w:sz="4" w:space="0" w:color="auto"/>
            </w:tcBorders>
          </w:tcPr>
          <w:p w14:paraId="531B1123" w14:textId="77777777" w:rsidR="00B10DDB" w:rsidRDefault="00B10DDB" w:rsidP="006451BD"/>
        </w:tc>
        <w:tc>
          <w:tcPr>
            <w:tcW w:w="1337" w:type="dxa"/>
            <w:tcBorders>
              <w:bottom w:val="single" w:sz="4" w:space="0" w:color="auto"/>
            </w:tcBorders>
          </w:tcPr>
          <w:p w14:paraId="506D5104" w14:textId="77777777" w:rsidR="00B10DDB" w:rsidRDefault="00B10DDB" w:rsidP="006451BD"/>
        </w:tc>
        <w:tc>
          <w:tcPr>
            <w:tcW w:w="1272" w:type="dxa"/>
            <w:tcBorders>
              <w:bottom w:val="single" w:sz="4" w:space="0" w:color="auto"/>
            </w:tcBorders>
          </w:tcPr>
          <w:p w14:paraId="0CC9F679" w14:textId="77777777" w:rsidR="00B10DDB" w:rsidRDefault="00B10DDB" w:rsidP="006451BD"/>
        </w:tc>
        <w:tc>
          <w:tcPr>
            <w:tcW w:w="1272" w:type="dxa"/>
            <w:tcBorders>
              <w:bottom w:val="single" w:sz="4" w:space="0" w:color="auto"/>
            </w:tcBorders>
          </w:tcPr>
          <w:p w14:paraId="3B0148A3" w14:textId="77777777" w:rsidR="00B10DDB" w:rsidRDefault="00B10DDB" w:rsidP="006451BD"/>
        </w:tc>
        <w:tc>
          <w:tcPr>
            <w:tcW w:w="1272" w:type="dxa"/>
            <w:tcBorders>
              <w:bottom w:val="single" w:sz="4" w:space="0" w:color="auto"/>
            </w:tcBorders>
          </w:tcPr>
          <w:p w14:paraId="3B4C7666" w14:textId="77777777" w:rsidR="00B10DDB" w:rsidRDefault="00B10DDB" w:rsidP="006451BD"/>
        </w:tc>
      </w:tr>
      <w:tr w:rsidR="00B10DDB" w14:paraId="67B3E541" w14:textId="77777777" w:rsidTr="248B34CE">
        <w:trPr>
          <w:jc w:val="center"/>
        </w:trPr>
        <w:tc>
          <w:tcPr>
            <w:tcW w:w="7345" w:type="dxa"/>
            <w:tcBorders>
              <w:bottom w:val="single" w:sz="4" w:space="0" w:color="auto"/>
            </w:tcBorders>
          </w:tcPr>
          <w:p w14:paraId="2B3B9E27" w14:textId="16CE32CB" w:rsidR="00B10DDB" w:rsidRPr="00A669D0" w:rsidRDefault="1591F648" w:rsidP="62C9479E">
            <w:pPr>
              <w:spacing w:after="200" w:line="276" w:lineRule="auto"/>
              <w:rPr>
                <w:rFonts w:ascii="Arial" w:eastAsia="Arial" w:hAnsi="Arial" w:cs="Arial"/>
                <w:color w:val="000000" w:themeColor="text1"/>
              </w:rPr>
            </w:pPr>
            <w:r w:rsidRPr="62C9479E">
              <w:rPr>
                <w:rFonts w:ascii="Arial" w:eastAsia="Arial" w:hAnsi="Arial" w:cs="Arial"/>
                <w:color w:val="000000" w:themeColor="text1"/>
              </w:rPr>
              <w:t>Impact of tourism on specific areas</w:t>
            </w:r>
          </w:p>
        </w:tc>
        <w:tc>
          <w:tcPr>
            <w:tcW w:w="1554" w:type="dxa"/>
            <w:tcBorders>
              <w:bottom w:val="single" w:sz="4" w:space="0" w:color="auto"/>
            </w:tcBorders>
          </w:tcPr>
          <w:p w14:paraId="292F0AD2" w14:textId="77777777" w:rsidR="00B10DDB" w:rsidRDefault="00B10DDB" w:rsidP="006451BD"/>
        </w:tc>
        <w:tc>
          <w:tcPr>
            <w:tcW w:w="1336" w:type="dxa"/>
            <w:tcBorders>
              <w:bottom w:val="single" w:sz="4" w:space="0" w:color="auto"/>
            </w:tcBorders>
          </w:tcPr>
          <w:p w14:paraId="0CBEED2A" w14:textId="77777777" w:rsidR="00B10DDB" w:rsidRDefault="00B10DDB" w:rsidP="006451BD"/>
        </w:tc>
        <w:tc>
          <w:tcPr>
            <w:tcW w:w="1337" w:type="dxa"/>
            <w:tcBorders>
              <w:bottom w:val="single" w:sz="4" w:space="0" w:color="auto"/>
            </w:tcBorders>
          </w:tcPr>
          <w:p w14:paraId="139D13B1" w14:textId="77777777" w:rsidR="00B10DDB" w:rsidRDefault="00B10DDB" w:rsidP="006451BD"/>
        </w:tc>
        <w:tc>
          <w:tcPr>
            <w:tcW w:w="1272" w:type="dxa"/>
            <w:tcBorders>
              <w:bottom w:val="single" w:sz="4" w:space="0" w:color="auto"/>
            </w:tcBorders>
          </w:tcPr>
          <w:p w14:paraId="0C091FF5" w14:textId="77777777" w:rsidR="00B10DDB" w:rsidRDefault="00B10DDB" w:rsidP="006451BD"/>
        </w:tc>
        <w:tc>
          <w:tcPr>
            <w:tcW w:w="1272" w:type="dxa"/>
            <w:tcBorders>
              <w:bottom w:val="single" w:sz="4" w:space="0" w:color="auto"/>
            </w:tcBorders>
          </w:tcPr>
          <w:p w14:paraId="551BA563" w14:textId="77777777" w:rsidR="00B10DDB" w:rsidRDefault="00B10DDB" w:rsidP="006451BD"/>
        </w:tc>
        <w:tc>
          <w:tcPr>
            <w:tcW w:w="1272" w:type="dxa"/>
            <w:tcBorders>
              <w:bottom w:val="single" w:sz="4" w:space="0" w:color="auto"/>
            </w:tcBorders>
          </w:tcPr>
          <w:p w14:paraId="20A4A753" w14:textId="77777777" w:rsidR="00B10DDB" w:rsidRDefault="00B10DDB" w:rsidP="006451BD"/>
        </w:tc>
      </w:tr>
      <w:tr w:rsidR="00B10DDB" w14:paraId="376DE988" w14:textId="77777777" w:rsidTr="248B34CE">
        <w:trPr>
          <w:jc w:val="center"/>
        </w:trPr>
        <w:tc>
          <w:tcPr>
            <w:tcW w:w="7345" w:type="dxa"/>
            <w:tcBorders>
              <w:bottom w:val="single" w:sz="4" w:space="0" w:color="auto"/>
            </w:tcBorders>
          </w:tcPr>
          <w:p w14:paraId="7B6EE11A" w14:textId="110DE4DA" w:rsidR="00B10DDB" w:rsidRPr="00A669D0" w:rsidRDefault="1591F648" w:rsidP="62C9479E">
            <w:pPr>
              <w:spacing w:after="200" w:line="276" w:lineRule="auto"/>
              <w:rPr>
                <w:rFonts w:ascii="Arial" w:eastAsia="Arial" w:hAnsi="Arial" w:cs="Arial"/>
                <w:color w:val="000000" w:themeColor="text1"/>
              </w:rPr>
            </w:pPr>
            <w:r w:rsidRPr="62C9479E">
              <w:rPr>
                <w:rFonts w:ascii="Arial" w:eastAsia="Arial" w:hAnsi="Arial" w:cs="Arial"/>
                <w:color w:val="000000" w:themeColor="text1"/>
              </w:rPr>
              <w:t>Interdependence and global citizenship</w:t>
            </w:r>
          </w:p>
        </w:tc>
        <w:tc>
          <w:tcPr>
            <w:tcW w:w="1554" w:type="dxa"/>
            <w:tcBorders>
              <w:bottom w:val="single" w:sz="4" w:space="0" w:color="auto"/>
            </w:tcBorders>
          </w:tcPr>
          <w:p w14:paraId="67BE9143" w14:textId="77777777" w:rsidR="00B10DDB" w:rsidRDefault="00B10DDB" w:rsidP="006451BD"/>
        </w:tc>
        <w:tc>
          <w:tcPr>
            <w:tcW w:w="1336" w:type="dxa"/>
            <w:tcBorders>
              <w:bottom w:val="single" w:sz="4" w:space="0" w:color="auto"/>
            </w:tcBorders>
          </w:tcPr>
          <w:p w14:paraId="14D7AA0F" w14:textId="77777777" w:rsidR="00B10DDB" w:rsidRDefault="00B10DDB" w:rsidP="006451BD"/>
        </w:tc>
        <w:tc>
          <w:tcPr>
            <w:tcW w:w="1337" w:type="dxa"/>
            <w:tcBorders>
              <w:bottom w:val="single" w:sz="4" w:space="0" w:color="auto"/>
            </w:tcBorders>
          </w:tcPr>
          <w:p w14:paraId="30A3B873" w14:textId="77777777" w:rsidR="00B10DDB" w:rsidRDefault="00B10DDB" w:rsidP="006451BD"/>
        </w:tc>
        <w:tc>
          <w:tcPr>
            <w:tcW w:w="1272" w:type="dxa"/>
            <w:tcBorders>
              <w:bottom w:val="single" w:sz="4" w:space="0" w:color="auto"/>
            </w:tcBorders>
          </w:tcPr>
          <w:p w14:paraId="13E7D3B2" w14:textId="77777777" w:rsidR="00B10DDB" w:rsidRDefault="00B10DDB" w:rsidP="006451BD"/>
        </w:tc>
        <w:tc>
          <w:tcPr>
            <w:tcW w:w="1272" w:type="dxa"/>
            <w:tcBorders>
              <w:bottom w:val="single" w:sz="4" w:space="0" w:color="auto"/>
            </w:tcBorders>
          </w:tcPr>
          <w:p w14:paraId="3FB104D1" w14:textId="77777777" w:rsidR="00B10DDB" w:rsidRDefault="00B10DDB" w:rsidP="006451BD"/>
        </w:tc>
        <w:tc>
          <w:tcPr>
            <w:tcW w:w="1272" w:type="dxa"/>
            <w:tcBorders>
              <w:bottom w:val="single" w:sz="4" w:space="0" w:color="auto"/>
            </w:tcBorders>
          </w:tcPr>
          <w:p w14:paraId="0512A5C3" w14:textId="77777777" w:rsidR="00B10DDB" w:rsidRDefault="00B10DDB" w:rsidP="006451BD"/>
        </w:tc>
      </w:tr>
      <w:tr w:rsidR="00B10DDB" w14:paraId="402E9D69" w14:textId="77777777" w:rsidTr="248B34CE">
        <w:trPr>
          <w:jc w:val="center"/>
        </w:trPr>
        <w:tc>
          <w:tcPr>
            <w:tcW w:w="7345" w:type="dxa"/>
            <w:tcBorders>
              <w:bottom w:val="single" w:sz="4" w:space="0" w:color="auto"/>
            </w:tcBorders>
          </w:tcPr>
          <w:p w14:paraId="0EA4C905" w14:textId="48D5F87A" w:rsidR="00B10DDB" w:rsidRPr="00A669D0" w:rsidRDefault="1591F648" w:rsidP="62C9479E">
            <w:pPr>
              <w:spacing w:after="200" w:line="276" w:lineRule="auto"/>
              <w:rPr>
                <w:rFonts w:ascii="Arial" w:eastAsia="Arial" w:hAnsi="Arial" w:cs="Arial"/>
                <w:color w:val="000000" w:themeColor="text1"/>
              </w:rPr>
            </w:pPr>
            <w:r w:rsidRPr="62C9479E">
              <w:rPr>
                <w:rFonts w:ascii="Arial" w:eastAsia="Arial" w:hAnsi="Arial" w:cs="Arial"/>
                <w:color w:val="000000" w:themeColor="text1"/>
              </w:rPr>
              <w:t>UK and the relationship with Europe/ EU</w:t>
            </w:r>
          </w:p>
        </w:tc>
        <w:tc>
          <w:tcPr>
            <w:tcW w:w="1554" w:type="dxa"/>
            <w:tcBorders>
              <w:bottom w:val="single" w:sz="4" w:space="0" w:color="auto"/>
            </w:tcBorders>
          </w:tcPr>
          <w:p w14:paraId="62C08AA6" w14:textId="77777777" w:rsidR="00B10DDB" w:rsidRDefault="00B10DDB" w:rsidP="006451BD"/>
        </w:tc>
        <w:tc>
          <w:tcPr>
            <w:tcW w:w="1336" w:type="dxa"/>
            <w:tcBorders>
              <w:bottom w:val="single" w:sz="4" w:space="0" w:color="auto"/>
            </w:tcBorders>
          </w:tcPr>
          <w:p w14:paraId="0F93E73D" w14:textId="77777777" w:rsidR="00B10DDB" w:rsidRDefault="00B10DDB" w:rsidP="006451BD"/>
        </w:tc>
        <w:tc>
          <w:tcPr>
            <w:tcW w:w="1337" w:type="dxa"/>
            <w:tcBorders>
              <w:bottom w:val="single" w:sz="4" w:space="0" w:color="auto"/>
            </w:tcBorders>
          </w:tcPr>
          <w:p w14:paraId="381AB5F9" w14:textId="77777777" w:rsidR="00B10DDB" w:rsidRDefault="00B10DDB" w:rsidP="006451BD"/>
        </w:tc>
        <w:tc>
          <w:tcPr>
            <w:tcW w:w="1272" w:type="dxa"/>
            <w:tcBorders>
              <w:bottom w:val="single" w:sz="4" w:space="0" w:color="auto"/>
            </w:tcBorders>
          </w:tcPr>
          <w:p w14:paraId="73C3EEBD" w14:textId="77777777" w:rsidR="00B10DDB" w:rsidRDefault="00B10DDB" w:rsidP="006451BD"/>
        </w:tc>
        <w:tc>
          <w:tcPr>
            <w:tcW w:w="1272" w:type="dxa"/>
            <w:tcBorders>
              <w:bottom w:val="single" w:sz="4" w:space="0" w:color="auto"/>
            </w:tcBorders>
          </w:tcPr>
          <w:p w14:paraId="3EAACE55" w14:textId="77777777" w:rsidR="00B10DDB" w:rsidRDefault="00B10DDB" w:rsidP="006451BD"/>
        </w:tc>
        <w:tc>
          <w:tcPr>
            <w:tcW w:w="1272" w:type="dxa"/>
            <w:tcBorders>
              <w:bottom w:val="single" w:sz="4" w:space="0" w:color="auto"/>
            </w:tcBorders>
          </w:tcPr>
          <w:p w14:paraId="39BA6E84" w14:textId="77777777" w:rsidR="00B10DDB" w:rsidRDefault="00B10DDB" w:rsidP="006451BD"/>
        </w:tc>
      </w:tr>
      <w:tr w:rsidR="00B10DDB" w14:paraId="1935D602" w14:textId="77777777" w:rsidTr="248B34CE">
        <w:trPr>
          <w:jc w:val="center"/>
        </w:trPr>
        <w:tc>
          <w:tcPr>
            <w:tcW w:w="7345" w:type="dxa"/>
            <w:tcBorders>
              <w:bottom w:val="single" w:sz="4" w:space="0" w:color="auto"/>
            </w:tcBorders>
          </w:tcPr>
          <w:p w14:paraId="5759AEB8" w14:textId="741435DC" w:rsidR="00B10DDB" w:rsidRPr="00A669D0" w:rsidRDefault="59E9F114" w:rsidP="248B34CE">
            <w:pPr>
              <w:spacing w:after="200" w:line="276" w:lineRule="auto"/>
              <w:rPr>
                <w:rFonts w:ascii="Arial" w:eastAsia="Arial" w:hAnsi="Arial" w:cs="Arial"/>
                <w:color w:val="000000" w:themeColor="text1"/>
              </w:rPr>
            </w:pPr>
            <w:r w:rsidRPr="248B34CE">
              <w:rPr>
                <w:rFonts w:ascii="Arial" w:eastAsia="Arial" w:hAnsi="Arial" w:cs="Arial"/>
                <w:color w:val="000000" w:themeColor="text1"/>
              </w:rPr>
              <w:t>Urban issues &amp; challenges</w:t>
            </w:r>
          </w:p>
        </w:tc>
        <w:tc>
          <w:tcPr>
            <w:tcW w:w="1554" w:type="dxa"/>
            <w:tcBorders>
              <w:bottom w:val="single" w:sz="4" w:space="0" w:color="auto"/>
            </w:tcBorders>
          </w:tcPr>
          <w:p w14:paraId="2690A010" w14:textId="77777777" w:rsidR="00B10DDB" w:rsidRDefault="00B10DDB" w:rsidP="006451BD"/>
        </w:tc>
        <w:tc>
          <w:tcPr>
            <w:tcW w:w="1336" w:type="dxa"/>
            <w:tcBorders>
              <w:bottom w:val="single" w:sz="4" w:space="0" w:color="auto"/>
            </w:tcBorders>
          </w:tcPr>
          <w:p w14:paraId="155949C7" w14:textId="77777777" w:rsidR="00B10DDB" w:rsidRDefault="00B10DDB" w:rsidP="006451BD"/>
        </w:tc>
        <w:tc>
          <w:tcPr>
            <w:tcW w:w="1337" w:type="dxa"/>
            <w:tcBorders>
              <w:bottom w:val="single" w:sz="4" w:space="0" w:color="auto"/>
            </w:tcBorders>
          </w:tcPr>
          <w:p w14:paraId="1D70011B" w14:textId="77777777" w:rsidR="00B10DDB" w:rsidRDefault="00B10DDB" w:rsidP="006451BD"/>
        </w:tc>
        <w:tc>
          <w:tcPr>
            <w:tcW w:w="1272" w:type="dxa"/>
            <w:tcBorders>
              <w:bottom w:val="single" w:sz="4" w:space="0" w:color="auto"/>
            </w:tcBorders>
          </w:tcPr>
          <w:p w14:paraId="6CE729EB" w14:textId="77777777" w:rsidR="00B10DDB" w:rsidRDefault="00B10DDB" w:rsidP="006451BD"/>
        </w:tc>
        <w:tc>
          <w:tcPr>
            <w:tcW w:w="1272" w:type="dxa"/>
            <w:tcBorders>
              <w:bottom w:val="single" w:sz="4" w:space="0" w:color="auto"/>
            </w:tcBorders>
          </w:tcPr>
          <w:p w14:paraId="7B4016A7" w14:textId="77777777" w:rsidR="00B10DDB" w:rsidRDefault="00B10DDB" w:rsidP="006451BD"/>
        </w:tc>
        <w:tc>
          <w:tcPr>
            <w:tcW w:w="1272" w:type="dxa"/>
            <w:tcBorders>
              <w:bottom w:val="single" w:sz="4" w:space="0" w:color="auto"/>
            </w:tcBorders>
          </w:tcPr>
          <w:p w14:paraId="64B1EF4A" w14:textId="77777777" w:rsidR="00B10DDB" w:rsidRDefault="00B10DDB" w:rsidP="006451BD"/>
        </w:tc>
      </w:tr>
      <w:tr w:rsidR="00B10DDB" w14:paraId="54274AA5" w14:textId="77777777" w:rsidTr="248B34CE">
        <w:trPr>
          <w:jc w:val="center"/>
        </w:trPr>
        <w:tc>
          <w:tcPr>
            <w:tcW w:w="7345" w:type="dxa"/>
            <w:tcBorders>
              <w:bottom w:val="single" w:sz="4" w:space="0" w:color="auto"/>
            </w:tcBorders>
          </w:tcPr>
          <w:p w14:paraId="415FC253" w14:textId="11651140" w:rsidR="00B10DDB" w:rsidRDefault="59E9F114" w:rsidP="62C9479E">
            <w:pPr>
              <w:rPr>
                <w:rFonts w:ascii="Arial" w:hAnsi="Arial" w:cs="Arial"/>
              </w:rPr>
            </w:pPr>
            <w:r w:rsidRPr="248B34CE">
              <w:rPr>
                <w:rFonts w:ascii="Arial" w:hAnsi="Arial" w:cs="Arial"/>
              </w:rPr>
              <w:t>Migration &amp; its impact</w:t>
            </w:r>
          </w:p>
        </w:tc>
        <w:tc>
          <w:tcPr>
            <w:tcW w:w="1554" w:type="dxa"/>
            <w:tcBorders>
              <w:bottom w:val="single" w:sz="4" w:space="0" w:color="auto"/>
            </w:tcBorders>
          </w:tcPr>
          <w:p w14:paraId="11AEBB74" w14:textId="77777777" w:rsidR="00B10DDB" w:rsidRDefault="00B10DDB" w:rsidP="006451BD"/>
        </w:tc>
        <w:tc>
          <w:tcPr>
            <w:tcW w:w="1336" w:type="dxa"/>
            <w:tcBorders>
              <w:bottom w:val="single" w:sz="4" w:space="0" w:color="auto"/>
            </w:tcBorders>
          </w:tcPr>
          <w:p w14:paraId="775A07AF" w14:textId="77777777" w:rsidR="00B10DDB" w:rsidRDefault="00B10DDB" w:rsidP="006451BD"/>
        </w:tc>
        <w:tc>
          <w:tcPr>
            <w:tcW w:w="1337" w:type="dxa"/>
            <w:tcBorders>
              <w:bottom w:val="single" w:sz="4" w:space="0" w:color="auto"/>
            </w:tcBorders>
          </w:tcPr>
          <w:p w14:paraId="53E5CDC4" w14:textId="77777777" w:rsidR="00B10DDB" w:rsidRDefault="00B10DDB" w:rsidP="006451BD"/>
        </w:tc>
        <w:tc>
          <w:tcPr>
            <w:tcW w:w="1272" w:type="dxa"/>
            <w:tcBorders>
              <w:bottom w:val="single" w:sz="4" w:space="0" w:color="auto"/>
            </w:tcBorders>
          </w:tcPr>
          <w:p w14:paraId="3213C886" w14:textId="77777777" w:rsidR="00B10DDB" w:rsidRDefault="00B10DDB" w:rsidP="006451BD"/>
        </w:tc>
        <w:tc>
          <w:tcPr>
            <w:tcW w:w="1272" w:type="dxa"/>
            <w:tcBorders>
              <w:bottom w:val="single" w:sz="4" w:space="0" w:color="auto"/>
            </w:tcBorders>
          </w:tcPr>
          <w:p w14:paraId="3C007ADF" w14:textId="77777777" w:rsidR="00B10DDB" w:rsidRDefault="00B10DDB" w:rsidP="006451BD"/>
        </w:tc>
        <w:tc>
          <w:tcPr>
            <w:tcW w:w="1272" w:type="dxa"/>
            <w:tcBorders>
              <w:bottom w:val="single" w:sz="4" w:space="0" w:color="auto"/>
            </w:tcBorders>
          </w:tcPr>
          <w:p w14:paraId="79768DB5" w14:textId="77777777" w:rsidR="00B10DDB" w:rsidRDefault="00B10DDB" w:rsidP="006451BD"/>
        </w:tc>
      </w:tr>
      <w:tr w:rsidR="00B10DDB" w14:paraId="6B984166" w14:textId="77777777" w:rsidTr="248B34CE">
        <w:trPr>
          <w:jc w:val="center"/>
        </w:trPr>
        <w:tc>
          <w:tcPr>
            <w:tcW w:w="7345" w:type="dxa"/>
            <w:tcBorders>
              <w:bottom w:val="single" w:sz="4" w:space="0" w:color="auto"/>
            </w:tcBorders>
          </w:tcPr>
          <w:p w14:paraId="02677962" w14:textId="49D25703" w:rsidR="00B10DDB" w:rsidRPr="00A669D0" w:rsidRDefault="59E9F114" w:rsidP="62C9479E">
            <w:pPr>
              <w:rPr>
                <w:rFonts w:ascii="Arial" w:hAnsi="Arial" w:cs="Arial"/>
              </w:rPr>
            </w:pPr>
            <w:r w:rsidRPr="248B34CE">
              <w:rPr>
                <w:rFonts w:ascii="Arial" w:hAnsi="Arial" w:cs="Arial"/>
              </w:rPr>
              <w:t>Cities &amp; their changing nature</w:t>
            </w:r>
          </w:p>
        </w:tc>
        <w:tc>
          <w:tcPr>
            <w:tcW w:w="1554" w:type="dxa"/>
            <w:tcBorders>
              <w:bottom w:val="single" w:sz="4" w:space="0" w:color="auto"/>
            </w:tcBorders>
          </w:tcPr>
          <w:p w14:paraId="56A8451F" w14:textId="77777777" w:rsidR="00B10DDB" w:rsidRDefault="00B10DDB" w:rsidP="006451BD"/>
        </w:tc>
        <w:tc>
          <w:tcPr>
            <w:tcW w:w="1336" w:type="dxa"/>
            <w:tcBorders>
              <w:bottom w:val="single" w:sz="4" w:space="0" w:color="auto"/>
            </w:tcBorders>
          </w:tcPr>
          <w:p w14:paraId="107089AA" w14:textId="77777777" w:rsidR="00B10DDB" w:rsidRDefault="00B10DDB" w:rsidP="006451BD"/>
        </w:tc>
        <w:tc>
          <w:tcPr>
            <w:tcW w:w="1337" w:type="dxa"/>
            <w:tcBorders>
              <w:bottom w:val="single" w:sz="4" w:space="0" w:color="auto"/>
            </w:tcBorders>
          </w:tcPr>
          <w:p w14:paraId="485DE93E" w14:textId="77777777" w:rsidR="00B10DDB" w:rsidRDefault="00B10DDB" w:rsidP="006451BD"/>
        </w:tc>
        <w:tc>
          <w:tcPr>
            <w:tcW w:w="1272" w:type="dxa"/>
            <w:tcBorders>
              <w:bottom w:val="single" w:sz="4" w:space="0" w:color="auto"/>
            </w:tcBorders>
          </w:tcPr>
          <w:p w14:paraId="55C9C8FD" w14:textId="77777777" w:rsidR="00B10DDB" w:rsidRDefault="00B10DDB" w:rsidP="006451BD"/>
        </w:tc>
        <w:tc>
          <w:tcPr>
            <w:tcW w:w="1272" w:type="dxa"/>
            <w:tcBorders>
              <w:bottom w:val="single" w:sz="4" w:space="0" w:color="auto"/>
            </w:tcBorders>
          </w:tcPr>
          <w:p w14:paraId="3930671B" w14:textId="77777777" w:rsidR="00B10DDB" w:rsidRDefault="00B10DDB" w:rsidP="006451BD"/>
        </w:tc>
        <w:tc>
          <w:tcPr>
            <w:tcW w:w="1272" w:type="dxa"/>
            <w:tcBorders>
              <w:bottom w:val="single" w:sz="4" w:space="0" w:color="auto"/>
            </w:tcBorders>
          </w:tcPr>
          <w:p w14:paraId="10F03E71" w14:textId="77777777" w:rsidR="00B10DDB" w:rsidRDefault="00B10DDB" w:rsidP="006451BD"/>
        </w:tc>
      </w:tr>
      <w:tr w:rsidR="00B10DDB" w14:paraId="79838E62" w14:textId="77777777" w:rsidTr="248B34CE">
        <w:trPr>
          <w:jc w:val="center"/>
        </w:trPr>
        <w:tc>
          <w:tcPr>
            <w:tcW w:w="7345" w:type="dxa"/>
            <w:tcBorders>
              <w:bottom w:val="single" w:sz="4" w:space="0" w:color="auto"/>
            </w:tcBorders>
          </w:tcPr>
          <w:p w14:paraId="4B11E9C7" w14:textId="34D0841D" w:rsidR="00B10DDB" w:rsidRDefault="59E9F114" w:rsidP="62C9479E">
            <w:pPr>
              <w:rPr>
                <w:rFonts w:ascii="Arial" w:hAnsi="Arial" w:cs="Arial"/>
              </w:rPr>
            </w:pPr>
            <w:r w:rsidRPr="248B34CE">
              <w:rPr>
                <w:rFonts w:ascii="Arial" w:hAnsi="Arial" w:cs="Arial"/>
              </w:rPr>
              <w:t>Economy – different measurements</w:t>
            </w:r>
          </w:p>
        </w:tc>
        <w:tc>
          <w:tcPr>
            <w:tcW w:w="1554" w:type="dxa"/>
            <w:tcBorders>
              <w:bottom w:val="single" w:sz="4" w:space="0" w:color="auto"/>
            </w:tcBorders>
          </w:tcPr>
          <w:p w14:paraId="09425DB9" w14:textId="77777777" w:rsidR="00B10DDB" w:rsidRDefault="00B10DDB" w:rsidP="006451BD"/>
        </w:tc>
        <w:tc>
          <w:tcPr>
            <w:tcW w:w="1336" w:type="dxa"/>
            <w:tcBorders>
              <w:bottom w:val="single" w:sz="4" w:space="0" w:color="auto"/>
            </w:tcBorders>
          </w:tcPr>
          <w:p w14:paraId="5212414C" w14:textId="77777777" w:rsidR="00B10DDB" w:rsidRDefault="00B10DDB" w:rsidP="006451BD"/>
        </w:tc>
        <w:tc>
          <w:tcPr>
            <w:tcW w:w="1337" w:type="dxa"/>
            <w:tcBorders>
              <w:bottom w:val="single" w:sz="4" w:space="0" w:color="auto"/>
            </w:tcBorders>
          </w:tcPr>
          <w:p w14:paraId="215FD834" w14:textId="77777777" w:rsidR="00B10DDB" w:rsidRDefault="00B10DDB" w:rsidP="006451BD"/>
        </w:tc>
        <w:tc>
          <w:tcPr>
            <w:tcW w:w="1272" w:type="dxa"/>
            <w:tcBorders>
              <w:bottom w:val="single" w:sz="4" w:space="0" w:color="auto"/>
            </w:tcBorders>
          </w:tcPr>
          <w:p w14:paraId="74F60353" w14:textId="77777777" w:rsidR="00B10DDB" w:rsidRDefault="00B10DDB" w:rsidP="006451BD"/>
        </w:tc>
        <w:tc>
          <w:tcPr>
            <w:tcW w:w="1272" w:type="dxa"/>
            <w:tcBorders>
              <w:bottom w:val="single" w:sz="4" w:space="0" w:color="auto"/>
            </w:tcBorders>
          </w:tcPr>
          <w:p w14:paraId="1CEA8F73" w14:textId="77777777" w:rsidR="00B10DDB" w:rsidRDefault="00B10DDB" w:rsidP="006451BD"/>
        </w:tc>
        <w:tc>
          <w:tcPr>
            <w:tcW w:w="1272" w:type="dxa"/>
            <w:tcBorders>
              <w:bottom w:val="single" w:sz="4" w:space="0" w:color="auto"/>
            </w:tcBorders>
          </w:tcPr>
          <w:p w14:paraId="6D8DF1D6" w14:textId="77777777" w:rsidR="00B10DDB" w:rsidRDefault="00B10DDB" w:rsidP="006451BD"/>
        </w:tc>
      </w:tr>
      <w:tr w:rsidR="00B10DDB" w14:paraId="0111A34E" w14:textId="77777777" w:rsidTr="248B34CE">
        <w:trPr>
          <w:jc w:val="center"/>
        </w:trPr>
        <w:tc>
          <w:tcPr>
            <w:tcW w:w="7345" w:type="dxa"/>
            <w:tcBorders>
              <w:bottom w:val="single" w:sz="4" w:space="0" w:color="auto"/>
            </w:tcBorders>
          </w:tcPr>
          <w:p w14:paraId="46FA3851" w14:textId="6C8A79B8" w:rsidR="00B10DDB" w:rsidRDefault="59E9F114" w:rsidP="62C9479E">
            <w:pPr>
              <w:rPr>
                <w:rFonts w:ascii="Arial" w:hAnsi="Arial" w:cs="Arial"/>
              </w:rPr>
            </w:pPr>
            <w:proofErr w:type="spellStart"/>
            <w:r w:rsidRPr="248B34CE">
              <w:rPr>
                <w:rFonts w:ascii="Arial" w:hAnsi="Arial" w:cs="Arial"/>
              </w:rPr>
              <w:t>Internationa</w:t>
            </w:r>
            <w:proofErr w:type="spellEnd"/>
            <w:r w:rsidRPr="248B34CE">
              <w:rPr>
                <w:rFonts w:ascii="Arial" w:hAnsi="Arial" w:cs="Arial"/>
              </w:rPr>
              <w:t xml:space="preserve"> aid</w:t>
            </w:r>
          </w:p>
        </w:tc>
        <w:tc>
          <w:tcPr>
            <w:tcW w:w="1554" w:type="dxa"/>
            <w:tcBorders>
              <w:bottom w:val="single" w:sz="4" w:space="0" w:color="auto"/>
            </w:tcBorders>
          </w:tcPr>
          <w:p w14:paraId="084F58DD" w14:textId="77777777" w:rsidR="00B10DDB" w:rsidRDefault="00B10DDB" w:rsidP="006451BD"/>
        </w:tc>
        <w:tc>
          <w:tcPr>
            <w:tcW w:w="1336" w:type="dxa"/>
            <w:tcBorders>
              <w:bottom w:val="single" w:sz="4" w:space="0" w:color="auto"/>
            </w:tcBorders>
          </w:tcPr>
          <w:p w14:paraId="6710DD2A" w14:textId="77777777" w:rsidR="00B10DDB" w:rsidRDefault="00B10DDB" w:rsidP="006451BD"/>
        </w:tc>
        <w:tc>
          <w:tcPr>
            <w:tcW w:w="1337" w:type="dxa"/>
            <w:tcBorders>
              <w:bottom w:val="single" w:sz="4" w:space="0" w:color="auto"/>
            </w:tcBorders>
          </w:tcPr>
          <w:p w14:paraId="0D018E05" w14:textId="77777777" w:rsidR="00B10DDB" w:rsidRDefault="00B10DDB" w:rsidP="006451BD"/>
        </w:tc>
        <w:tc>
          <w:tcPr>
            <w:tcW w:w="1272" w:type="dxa"/>
            <w:tcBorders>
              <w:bottom w:val="single" w:sz="4" w:space="0" w:color="auto"/>
            </w:tcBorders>
          </w:tcPr>
          <w:p w14:paraId="0FB20FAA" w14:textId="77777777" w:rsidR="00B10DDB" w:rsidRDefault="00B10DDB" w:rsidP="006451BD"/>
        </w:tc>
        <w:tc>
          <w:tcPr>
            <w:tcW w:w="1272" w:type="dxa"/>
            <w:tcBorders>
              <w:bottom w:val="single" w:sz="4" w:space="0" w:color="auto"/>
            </w:tcBorders>
          </w:tcPr>
          <w:p w14:paraId="3D0FA8ED" w14:textId="77777777" w:rsidR="00B10DDB" w:rsidRDefault="00B10DDB" w:rsidP="006451BD"/>
        </w:tc>
        <w:tc>
          <w:tcPr>
            <w:tcW w:w="1272" w:type="dxa"/>
            <w:tcBorders>
              <w:bottom w:val="single" w:sz="4" w:space="0" w:color="auto"/>
            </w:tcBorders>
          </w:tcPr>
          <w:p w14:paraId="1CD06078" w14:textId="77777777" w:rsidR="00B10DDB" w:rsidRDefault="00B10DDB" w:rsidP="006451BD"/>
        </w:tc>
      </w:tr>
      <w:tr w:rsidR="248B34CE" w14:paraId="2B0D41A3" w14:textId="77777777" w:rsidTr="248B34CE">
        <w:trPr>
          <w:jc w:val="center"/>
        </w:trPr>
        <w:tc>
          <w:tcPr>
            <w:tcW w:w="7345" w:type="dxa"/>
            <w:tcBorders>
              <w:bottom w:val="single" w:sz="4" w:space="0" w:color="auto"/>
            </w:tcBorders>
          </w:tcPr>
          <w:p w14:paraId="2A911169" w14:textId="5F734665" w:rsidR="59E9F114" w:rsidRDefault="59E9F114" w:rsidP="248B34CE">
            <w:pPr>
              <w:rPr>
                <w:rFonts w:ascii="Arial" w:hAnsi="Arial" w:cs="Arial"/>
              </w:rPr>
            </w:pPr>
            <w:r w:rsidRPr="248B34CE">
              <w:rPr>
                <w:rFonts w:ascii="Arial" w:hAnsi="Arial" w:cs="Arial"/>
              </w:rPr>
              <w:t>Inequality in the UK</w:t>
            </w:r>
          </w:p>
        </w:tc>
        <w:tc>
          <w:tcPr>
            <w:tcW w:w="1554" w:type="dxa"/>
            <w:tcBorders>
              <w:bottom w:val="single" w:sz="4" w:space="0" w:color="auto"/>
            </w:tcBorders>
          </w:tcPr>
          <w:p w14:paraId="1F014880" w14:textId="7E05922A" w:rsidR="248B34CE" w:rsidRDefault="248B34CE" w:rsidP="248B34CE"/>
        </w:tc>
        <w:tc>
          <w:tcPr>
            <w:tcW w:w="1336" w:type="dxa"/>
            <w:tcBorders>
              <w:bottom w:val="single" w:sz="4" w:space="0" w:color="auto"/>
            </w:tcBorders>
          </w:tcPr>
          <w:p w14:paraId="1DAD8AEE" w14:textId="4EFD238C" w:rsidR="248B34CE" w:rsidRDefault="248B34CE" w:rsidP="248B34CE"/>
        </w:tc>
        <w:tc>
          <w:tcPr>
            <w:tcW w:w="1337" w:type="dxa"/>
            <w:tcBorders>
              <w:bottom w:val="single" w:sz="4" w:space="0" w:color="auto"/>
            </w:tcBorders>
          </w:tcPr>
          <w:p w14:paraId="7D01F199" w14:textId="4AAAC191" w:rsidR="248B34CE" w:rsidRDefault="248B34CE" w:rsidP="248B34CE"/>
        </w:tc>
        <w:tc>
          <w:tcPr>
            <w:tcW w:w="1272" w:type="dxa"/>
            <w:tcBorders>
              <w:bottom w:val="single" w:sz="4" w:space="0" w:color="auto"/>
            </w:tcBorders>
          </w:tcPr>
          <w:p w14:paraId="758602EB" w14:textId="3A894E0B" w:rsidR="248B34CE" w:rsidRDefault="248B34CE" w:rsidP="248B34CE"/>
        </w:tc>
        <w:tc>
          <w:tcPr>
            <w:tcW w:w="1272" w:type="dxa"/>
            <w:tcBorders>
              <w:bottom w:val="single" w:sz="4" w:space="0" w:color="auto"/>
            </w:tcBorders>
          </w:tcPr>
          <w:p w14:paraId="15CD9240" w14:textId="0D9E9C52" w:rsidR="248B34CE" w:rsidRDefault="248B34CE" w:rsidP="248B34CE"/>
        </w:tc>
        <w:tc>
          <w:tcPr>
            <w:tcW w:w="1272" w:type="dxa"/>
            <w:tcBorders>
              <w:bottom w:val="single" w:sz="4" w:space="0" w:color="auto"/>
            </w:tcBorders>
          </w:tcPr>
          <w:p w14:paraId="5CDCAC85" w14:textId="0EE6E27F" w:rsidR="248B34CE" w:rsidRDefault="248B34CE" w:rsidP="248B34CE"/>
        </w:tc>
      </w:tr>
      <w:tr w:rsidR="248B34CE" w14:paraId="35198DE8" w14:textId="77777777" w:rsidTr="248B34CE">
        <w:trPr>
          <w:jc w:val="center"/>
        </w:trPr>
        <w:tc>
          <w:tcPr>
            <w:tcW w:w="7345" w:type="dxa"/>
            <w:tcBorders>
              <w:bottom w:val="single" w:sz="4" w:space="0" w:color="auto"/>
            </w:tcBorders>
          </w:tcPr>
          <w:p w14:paraId="1727C42C" w14:textId="16334679" w:rsidR="59E9F114" w:rsidRDefault="59E9F114" w:rsidP="248B34CE">
            <w:pPr>
              <w:rPr>
                <w:rFonts w:ascii="Arial" w:hAnsi="Arial" w:cs="Arial"/>
              </w:rPr>
            </w:pPr>
            <w:r w:rsidRPr="248B34CE">
              <w:rPr>
                <w:rFonts w:ascii="Arial" w:hAnsi="Arial" w:cs="Arial"/>
              </w:rPr>
              <w:t>Global inequality</w:t>
            </w:r>
          </w:p>
        </w:tc>
        <w:tc>
          <w:tcPr>
            <w:tcW w:w="1554" w:type="dxa"/>
            <w:tcBorders>
              <w:bottom w:val="single" w:sz="4" w:space="0" w:color="auto"/>
            </w:tcBorders>
          </w:tcPr>
          <w:p w14:paraId="61D2A77D" w14:textId="3C6C8D6A" w:rsidR="248B34CE" w:rsidRDefault="248B34CE" w:rsidP="248B34CE"/>
        </w:tc>
        <w:tc>
          <w:tcPr>
            <w:tcW w:w="1336" w:type="dxa"/>
            <w:tcBorders>
              <w:bottom w:val="single" w:sz="4" w:space="0" w:color="auto"/>
            </w:tcBorders>
          </w:tcPr>
          <w:p w14:paraId="37ACF82A" w14:textId="21957012" w:rsidR="248B34CE" w:rsidRDefault="248B34CE" w:rsidP="248B34CE"/>
        </w:tc>
        <w:tc>
          <w:tcPr>
            <w:tcW w:w="1337" w:type="dxa"/>
            <w:tcBorders>
              <w:bottom w:val="single" w:sz="4" w:space="0" w:color="auto"/>
            </w:tcBorders>
          </w:tcPr>
          <w:p w14:paraId="1A62D531" w14:textId="492FFEE0" w:rsidR="248B34CE" w:rsidRDefault="248B34CE" w:rsidP="248B34CE"/>
        </w:tc>
        <w:tc>
          <w:tcPr>
            <w:tcW w:w="1272" w:type="dxa"/>
            <w:tcBorders>
              <w:bottom w:val="single" w:sz="4" w:space="0" w:color="auto"/>
            </w:tcBorders>
          </w:tcPr>
          <w:p w14:paraId="1E90C6DC" w14:textId="3BE0E73E" w:rsidR="248B34CE" w:rsidRDefault="248B34CE" w:rsidP="248B34CE"/>
        </w:tc>
        <w:tc>
          <w:tcPr>
            <w:tcW w:w="1272" w:type="dxa"/>
            <w:tcBorders>
              <w:bottom w:val="single" w:sz="4" w:space="0" w:color="auto"/>
            </w:tcBorders>
          </w:tcPr>
          <w:p w14:paraId="211A3F1D" w14:textId="71BF7E88" w:rsidR="248B34CE" w:rsidRDefault="248B34CE" w:rsidP="248B34CE"/>
        </w:tc>
        <w:tc>
          <w:tcPr>
            <w:tcW w:w="1272" w:type="dxa"/>
            <w:tcBorders>
              <w:bottom w:val="single" w:sz="4" w:space="0" w:color="auto"/>
            </w:tcBorders>
          </w:tcPr>
          <w:p w14:paraId="1552463D" w14:textId="2E762983" w:rsidR="248B34CE" w:rsidRDefault="248B34CE" w:rsidP="248B34CE"/>
        </w:tc>
      </w:tr>
      <w:tr w:rsidR="248B34CE" w14:paraId="4F674F0C" w14:textId="77777777" w:rsidTr="248B34CE">
        <w:trPr>
          <w:jc w:val="center"/>
        </w:trPr>
        <w:tc>
          <w:tcPr>
            <w:tcW w:w="7345" w:type="dxa"/>
            <w:tcBorders>
              <w:bottom w:val="single" w:sz="4" w:space="0" w:color="auto"/>
            </w:tcBorders>
          </w:tcPr>
          <w:p w14:paraId="302A41B7" w14:textId="4E3B33BF" w:rsidR="59E9F114" w:rsidRDefault="59E9F114" w:rsidP="248B34CE">
            <w:pPr>
              <w:rPr>
                <w:rFonts w:ascii="Arial" w:hAnsi="Arial" w:cs="Arial"/>
              </w:rPr>
            </w:pPr>
            <w:r w:rsidRPr="248B34CE">
              <w:rPr>
                <w:rFonts w:ascii="Arial" w:hAnsi="Arial" w:cs="Arial"/>
              </w:rPr>
              <w:t>Industrial development</w:t>
            </w:r>
          </w:p>
        </w:tc>
        <w:tc>
          <w:tcPr>
            <w:tcW w:w="1554" w:type="dxa"/>
            <w:tcBorders>
              <w:bottom w:val="single" w:sz="4" w:space="0" w:color="auto"/>
            </w:tcBorders>
          </w:tcPr>
          <w:p w14:paraId="7AFB7BE6" w14:textId="01B6603E" w:rsidR="248B34CE" w:rsidRDefault="248B34CE" w:rsidP="248B34CE"/>
        </w:tc>
        <w:tc>
          <w:tcPr>
            <w:tcW w:w="1336" w:type="dxa"/>
            <w:tcBorders>
              <w:bottom w:val="single" w:sz="4" w:space="0" w:color="auto"/>
            </w:tcBorders>
          </w:tcPr>
          <w:p w14:paraId="2741E3D2" w14:textId="23629B95" w:rsidR="248B34CE" w:rsidRDefault="248B34CE" w:rsidP="248B34CE"/>
        </w:tc>
        <w:tc>
          <w:tcPr>
            <w:tcW w:w="1337" w:type="dxa"/>
            <w:tcBorders>
              <w:bottom w:val="single" w:sz="4" w:space="0" w:color="auto"/>
            </w:tcBorders>
          </w:tcPr>
          <w:p w14:paraId="3F0457E6" w14:textId="2F7748FE" w:rsidR="248B34CE" w:rsidRDefault="248B34CE" w:rsidP="248B34CE"/>
        </w:tc>
        <w:tc>
          <w:tcPr>
            <w:tcW w:w="1272" w:type="dxa"/>
            <w:tcBorders>
              <w:bottom w:val="single" w:sz="4" w:space="0" w:color="auto"/>
            </w:tcBorders>
          </w:tcPr>
          <w:p w14:paraId="416FC619" w14:textId="594486F5" w:rsidR="248B34CE" w:rsidRDefault="248B34CE" w:rsidP="248B34CE"/>
        </w:tc>
        <w:tc>
          <w:tcPr>
            <w:tcW w:w="1272" w:type="dxa"/>
            <w:tcBorders>
              <w:bottom w:val="single" w:sz="4" w:space="0" w:color="auto"/>
            </w:tcBorders>
          </w:tcPr>
          <w:p w14:paraId="61917799" w14:textId="515E6A89" w:rsidR="248B34CE" w:rsidRDefault="248B34CE" w:rsidP="248B34CE"/>
        </w:tc>
        <w:tc>
          <w:tcPr>
            <w:tcW w:w="1272" w:type="dxa"/>
            <w:tcBorders>
              <w:bottom w:val="single" w:sz="4" w:space="0" w:color="auto"/>
            </w:tcBorders>
          </w:tcPr>
          <w:p w14:paraId="292E354A" w14:textId="22FB05AF" w:rsidR="248B34CE" w:rsidRDefault="248B34CE" w:rsidP="248B34CE"/>
        </w:tc>
      </w:tr>
      <w:tr w:rsidR="248B34CE" w14:paraId="0E51948A" w14:textId="77777777" w:rsidTr="248B34CE">
        <w:trPr>
          <w:jc w:val="center"/>
        </w:trPr>
        <w:tc>
          <w:tcPr>
            <w:tcW w:w="7345" w:type="dxa"/>
            <w:tcBorders>
              <w:bottom w:val="single" w:sz="4" w:space="0" w:color="auto"/>
            </w:tcBorders>
          </w:tcPr>
          <w:p w14:paraId="2BE576EC" w14:textId="756BBE91" w:rsidR="59E9F114" w:rsidRDefault="59E9F114" w:rsidP="248B34CE">
            <w:pPr>
              <w:rPr>
                <w:rFonts w:ascii="Arial" w:hAnsi="Arial" w:cs="Arial"/>
              </w:rPr>
            </w:pPr>
            <w:r w:rsidRPr="248B34CE">
              <w:rPr>
                <w:rFonts w:ascii="Arial" w:hAnsi="Arial" w:cs="Arial"/>
              </w:rPr>
              <w:t>Expenditure &amp; its impact – e.g. transport</w:t>
            </w:r>
          </w:p>
        </w:tc>
        <w:tc>
          <w:tcPr>
            <w:tcW w:w="1554" w:type="dxa"/>
            <w:tcBorders>
              <w:bottom w:val="single" w:sz="4" w:space="0" w:color="auto"/>
            </w:tcBorders>
          </w:tcPr>
          <w:p w14:paraId="12B84042" w14:textId="02C4D575" w:rsidR="248B34CE" w:rsidRDefault="248B34CE" w:rsidP="248B34CE"/>
        </w:tc>
        <w:tc>
          <w:tcPr>
            <w:tcW w:w="1336" w:type="dxa"/>
            <w:tcBorders>
              <w:bottom w:val="single" w:sz="4" w:space="0" w:color="auto"/>
            </w:tcBorders>
          </w:tcPr>
          <w:p w14:paraId="68C4FC34" w14:textId="7A680EC2" w:rsidR="248B34CE" w:rsidRDefault="248B34CE" w:rsidP="248B34CE"/>
        </w:tc>
        <w:tc>
          <w:tcPr>
            <w:tcW w:w="1337" w:type="dxa"/>
            <w:tcBorders>
              <w:bottom w:val="single" w:sz="4" w:space="0" w:color="auto"/>
            </w:tcBorders>
          </w:tcPr>
          <w:p w14:paraId="499FC8FC" w14:textId="4134B08B" w:rsidR="248B34CE" w:rsidRDefault="248B34CE" w:rsidP="248B34CE"/>
        </w:tc>
        <w:tc>
          <w:tcPr>
            <w:tcW w:w="1272" w:type="dxa"/>
            <w:tcBorders>
              <w:bottom w:val="single" w:sz="4" w:space="0" w:color="auto"/>
            </w:tcBorders>
          </w:tcPr>
          <w:p w14:paraId="419FB752" w14:textId="15D11DFC" w:rsidR="248B34CE" w:rsidRDefault="248B34CE" w:rsidP="248B34CE"/>
        </w:tc>
        <w:tc>
          <w:tcPr>
            <w:tcW w:w="1272" w:type="dxa"/>
            <w:tcBorders>
              <w:bottom w:val="single" w:sz="4" w:space="0" w:color="auto"/>
            </w:tcBorders>
          </w:tcPr>
          <w:p w14:paraId="163F185B" w14:textId="7E012B8D" w:rsidR="248B34CE" w:rsidRDefault="248B34CE" w:rsidP="248B34CE"/>
        </w:tc>
        <w:tc>
          <w:tcPr>
            <w:tcW w:w="1272" w:type="dxa"/>
            <w:tcBorders>
              <w:bottom w:val="single" w:sz="4" w:space="0" w:color="auto"/>
            </w:tcBorders>
          </w:tcPr>
          <w:p w14:paraId="2B7FF0E3" w14:textId="59985355" w:rsidR="248B34CE" w:rsidRDefault="248B34CE" w:rsidP="248B34CE"/>
        </w:tc>
      </w:tr>
    </w:tbl>
    <w:p w14:paraId="4986AA4E" w14:textId="77777777" w:rsidR="00B10DDB" w:rsidRDefault="00B10DDB"/>
    <w:p w14:paraId="66D47FAE" w14:textId="0133141A" w:rsidR="00B10DDB" w:rsidRDefault="00B10DDB"/>
    <w:p w14:paraId="1F96CD6A" w14:textId="77777777" w:rsidR="00B10DDB" w:rsidRDefault="00B10DDB"/>
    <w:sectPr w:rsidR="00B10DDB" w:rsidSect="002620FF">
      <w:head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43B9B" w14:textId="77777777" w:rsidR="00286A90" w:rsidRDefault="00286A90" w:rsidP="008971F3">
      <w:pPr>
        <w:spacing w:after="0" w:line="240" w:lineRule="auto"/>
      </w:pPr>
      <w:r>
        <w:separator/>
      </w:r>
    </w:p>
  </w:endnote>
  <w:endnote w:type="continuationSeparator" w:id="0">
    <w:p w14:paraId="4D545FF7" w14:textId="77777777" w:rsidR="00286A90" w:rsidRDefault="00286A90" w:rsidP="00897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F473F" w14:textId="77777777" w:rsidR="00286A90" w:rsidRDefault="00286A90" w:rsidP="008971F3">
      <w:pPr>
        <w:spacing w:after="0" w:line="240" w:lineRule="auto"/>
      </w:pPr>
      <w:r>
        <w:separator/>
      </w:r>
    </w:p>
  </w:footnote>
  <w:footnote w:type="continuationSeparator" w:id="0">
    <w:p w14:paraId="4E9AE8A8" w14:textId="77777777" w:rsidR="00286A90" w:rsidRDefault="00286A90" w:rsidP="00897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AE824" w14:textId="741A8E4D" w:rsidR="00440E85" w:rsidRDefault="00440E85" w:rsidP="00440E85">
    <w:pPr>
      <w:tabs>
        <w:tab w:val="left" w:pos="2610"/>
      </w:tabs>
      <w:ind w:firstLine="2160"/>
      <w:rPr>
        <w:rFonts w:ascii="Arial" w:hAnsi="Arial" w:cs="Arial"/>
        <w:noProof/>
        <w:sz w:val="32"/>
        <w:szCs w:val="32"/>
        <w:lang w:eastAsia="en-GB"/>
      </w:rPr>
    </w:pPr>
    <w:r w:rsidRPr="00F50A2D">
      <w:rPr>
        <w:rFonts w:eastAsiaTheme="minorEastAsia"/>
        <w:noProof/>
        <w:lang w:eastAsia="en-GB"/>
      </w:rPr>
      <mc:AlternateContent>
        <mc:Choice Requires="wps">
          <w:drawing>
            <wp:anchor distT="0" distB="0" distL="114300" distR="114300" simplePos="0" relativeHeight="251657728" behindDoc="0" locked="0" layoutInCell="1" allowOverlap="1" wp14:anchorId="40CE16BB" wp14:editId="5E72AB29">
              <wp:simplePos x="0" y="0"/>
              <wp:positionH relativeFrom="column">
                <wp:posOffset>5762625</wp:posOffset>
              </wp:positionH>
              <wp:positionV relativeFrom="paragraph">
                <wp:posOffset>-186055</wp:posOffset>
              </wp:positionV>
              <wp:extent cx="4457700" cy="447675"/>
              <wp:effectExtent l="0" t="0" r="19050" b="28575"/>
              <wp:wrapNone/>
              <wp:docPr id="3" name="Rounded Rectangle 3"/>
              <wp:cNvGraphicFramePr/>
              <a:graphic xmlns:a="http://schemas.openxmlformats.org/drawingml/2006/main">
                <a:graphicData uri="http://schemas.microsoft.com/office/word/2010/wordprocessingShape">
                  <wps:wsp>
                    <wps:cNvSpPr/>
                    <wps:spPr>
                      <a:xfrm>
                        <a:off x="0" y="0"/>
                        <a:ext cx="4457700" cy="447675"/>
                      </a:xfrm>
                      <a:prstGeom prst="roundRect">
                        <a:avLst/>
                      </a:prstGeom>
                      <a:noFill/>
                      <a:ln w="25400" cap="flat" cmpd="sng" algn="ctr">
                        <a:solidFill>
                          <a:srgbClr val="4F81BD">
                            <a:shade val="50000"/>
                          </a:srgbClr>
                        </a:solidFill>
                        <a:prstDash val="solid"/>
                      </a:ln>
                      <a:effectLst/>
                    </wps:spPr>
                    <wps:txbx>
                      <w:txbxContent>
                        <w:p w14:paraId="322F42D7" w14:textId="77777777" w:rsidR="00F50A2D" w:rsidRPr="008971F3" w:rsidRDefault="00F50A2D" w:rsidP="00F50A2D">
                          <w:pPr>
                            <w:rPr>
                              <w:color w:val="000000" w:themeColor="text1"/>
                              <w:sz w:val="28"/>
                              <w:szCs w:val="28"/>
                            </w:rPr>
                          </w:pPr>
                          <w:r w:rsidRPr="008971F3">
                            <w:rPr>
                              <w:color w:val="000000" w:themeColor="text1"/>
                              <w:sz w:val="28"/>
                              <w:szCs w:val="28"/>
                            </w:rPr>
                            <w:t>N</w:t>
                          </w:r>
                          <w:r>
                            <w:rPr>
                              <w:color w:val="000000" w:themeColor="text1"/>
                              <w:sz w:val="28"/>
                              <w:szCs w:val="28"/>
                            </w:rPr>
                            <w:t>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id="Rounded Rectangle 3" style="position:absolute;left:0;text-align:left;margin-left:453.75pt;margin-top:-14.65pt;width:351pt;height:35.25pt;z-index:2516577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385d8a" strokeweight="2pt" arcsize="10923f" w14:anchorId="40CE16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">
              <v:textbox>
                <w:txbxContent>
                  <w:p w:rsidRPr="008971F3" w:rsidR="00F50A2D" w:rsidP="00F50A2D" w:rsidRDefault="00F50A2D" w14:paraId="322F42D7" w14:textId="77777777">
                    <w:pPr>
                      <w:rPr>
                        <w:color w:val="000000" w:themeColor="text1"/>
                        <w:sz w:val="28"/>
                        <w:szCs w:val="28"/>
                      </w:rPr>
                    </w:pPr>
                    <w:r w:rsidRPr="008971F3">
                      <w:rPr>
                        <w:color w:val="000000" w:themeColor="text1"/>
                        <w:sz w:val="28"/>
                        <w:szCs w:val="28"/>
                      </w:rPr>
                      <w:t>N</w:t>
                    </w:r>
                    <w:r>
                      <w:rPr>
                        <w:color w:val="000000" w:themeColor="text1"/>
                        <w:sz w:val="28"/>
                        <w:szCs w:val="28"/>
                      </w:rPr>
                      <w:t>AME</w:t>
                    </w:r>
                  </w:p>
                </w:txbxContent>
              </v:textbox>
            </v:roundrect>
          </w:pict>
        </mc:Fallback>
      </mc:AlternateContent>
    </w:r>
  </w:p>
  <w:p w14:paraId="5A24037A" w14:textId="5A8FEFCE" w:rsidR="00BB1149" w:rsidRPr="008971F3" w:rsidRDefault="00BB1149" w:rsidP="00440E85">
    <w:pPr>
      <w:tabs>
        <w:tab w:val="left" w:pos="2610"/>
      </w:tabs>
      <w:ind w:firstLine="2160"/>
      <w:rPr>
        <w:rFonts w:ascii="Arial" w:hAnsi="Arial" w:cs="Arial"/>
        <w:noProof/>
        <w:sz w:val="32"/>
        <w:szCs w:val="32"/>
        <w:lang w:eastAsia="en-GB"/>
      </w:rPr>
    </w:pPr>
    <w:r>
      <w:rPr>
        <w:rFonts w:ascii="Arial" w:hAnsi="Arial" w:cs="Arial"/>
        <w:b/>
        <w:noProof/>
        <w:sz w:val="36"/>
        <w:szCs w:val="36"/>
        <w:lang w:eastAsia="en-GB"/>
      </w:rPr>
      <w:drawing>
        <wp:anchor distT="0" distB="0" distL="114300" distR="114300" simplePos="0" relativeHeight="251660800" behindDoc="1" locked="0" layoutInCell="1" allowOverlap="1" wp14:anchorId="1181D120" wp14:editId="006680C5">
          <wp:simplePos x="0" y="0"/>
          <wp:positionH relativeFrom="column">
            <wp:posOffset>-139700</wp:posOffset>
          </wp:positionH>
          <wp:positionV relativeFrom="paragraph">
            <wp:posOffset>-322579</wp:posOffset>
          </wp:positionV>
          <wp:extent cx="1600200" cy="63465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305" cy="644216"/>
                  </a:xfrm>
                  <a:prstGeom prst="rect">
                    <a:avLst/>
                  </a:prstGeom>
                  <a:noFill/>
                </pic:spPr>
              </pic:pic>
            </a:graphicData>
          </a:graphic>
          <wp14:sizeRelH relativeFrom="page">
            <wp14:pctWidth>0</wp14:pctWidth>
          </wp14:sizeRelH>
          <wp14:sizeRelV relativeFrom="page">
            <wp14:pctHeight>0</wp14:pctHeight>
          </wp14:sizeRelV>
        </wp:anchor>
      </w:drawing>
    </w:r>
    <w:r w:rsidR="248B34CE" w:rsidRPr="008971F3">
      <w:rPr>
        <w:rFonts w:ascii="Arial" w:hAnsi="Arial" w:cs="Arial"/>
        <w:noProof/>
        <w:sz w:val="32"/>
        <w:szCs w:val="32"/>
        <w:lang w:eastAsia="en-GB"/>
      </w:rPr>
      <w:t xml:space="preserve">SUBJECT KNOWLEDGE AUDIT </w:t>
    </w:r>
    <w:r w:rsidR="248B34CE">
      <w:rPr>
        <w:rFonts w:ascii="Arial" w:hAnsi="Arial" w:cs="Arial"/>
        <w:noProof/>
        <w:sz w:val="32"/>
        <w:szCs w:val="32"/>
        <w:lang w:eastAsia="en-GB"/>
      </w:rPr>
      <w:t xml:space="preserve">SECONDARY </w:t>
    </w:r>
    <w:r w:rsidR="002268B9">
      <w:rPr>
        <w:rFonts w:ascii="Arial" w:hAnsi="Arial" w:cs="Arial"/>
        <w:noProof/>
        <w:sz w:val="32"/>
        <w:szCs w:val="32"/>
        <w:lang w:eastAsia="en-GB"/>
      </w:rPr>
      <w:t>GEOGRAPHY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B7895"/>
    <w:multiLevelType w:val="hybridMultilevel"/>
    <w:tmpl w:val="E0F229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490CD4"/>
    <w:multiLevelType w:val="hybridMultilevel"/>
    <w:tmpl w:val="E398E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8650EE"/>
    <w:multiLevelType w:val="hybridMultilevel"/>
    <w:tmpl w:val="6C1CC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CC7229"/>
    <w:multiLevelType w:val="hybridMultilevel"/>
    <w:tmpl w:val="6A442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FA1367"/>
    <w:multiLevelType w:val="hybridMultilevel"/>
    <w:tmpl w:val="1E2C0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573A7B"/>
    <w:multiLevelType w:val="hybridMultilevel"/>
    <w:tmpl w:val="DEDEA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B1280A"/>
    <w:multiLevelType w:val="multilevel"/>
    <w:tmpl w:val="A83C8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E6306B"/>
    <w:multiLevelType w:val="hybridMultilevel"/>
    <w:tmpl w:val="FDAC6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E12C05"/>
    <w:multiLevelType w:val="hybridMultilevel"/>
    <w:tmpl w:val="1E60A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713329"/>
    <w:multiLevelType w:val="hybridMultilevel"/>
    <w:tmpl w:val="A7F28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040AD3"/>
    <w:multiLevelType w:val="hybridMultilevel"/>
    <w:tmpl w:val="F2B00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3D7B46"/>
    <w:multiLevelType w:val="hybridMultilevel"/>
    <w:tmpl w:val="1ABE6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C42769"/>
    <w:multiLevelType w:val="hybridMultilevel"/>
    <w:tmpl w:val="0622C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FF7B0D"/>
    <w:multiLevelType w:val="hybridMultilevel"/>
    <w:tmpl w:val="6A828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A01D4B"/>
    <w:multiLevelType w:val="hybridMultilevel"/>
    <w:tmpl w:val="1DCEB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4466ED"/>
    <w:multiLevelType w:val="hybridMultilevel"/>
    <w:tmpl w:val="2F566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D370DF"/>
    <w:multiLevelType w:val="hybridMultilevel"/>
    <w:tmpl w:val="B8288D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7D197844"/>
    <w:multiLevelType w:val="hybridMultilevel"/>
    <w:tmpl w:val="424A92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15"/>
  </w:num>
  <w:num w:numId="4">
    <w:abstractNumId w:val="12"/>
  </w:num>
  <w:num w:numId="5">
    <w:abstractNumId w:val="13"/>
  </w:num>
  <w:num w:numId="6">
    <w:abstractNumId w:val="4"/>
  </w:num>
  <w:num w:numId="7">
    <w:abstractNumId w:val="9"/>
  </w:num>
  <w:num w:numId="8">
    <w:abstractNumId w:val="1"/>
  </w:num>
  <w:num w:numId="9">
    <w:abstractNumId w:val="2"/>
  </w:num>
  <w:num w:numId="10">
    <w:abstractNumId w:val="5"/>
  </w:num>
  <w:num w:numId="11">
    <w:abstractNumId w:val="14"/>
  </w:num>
  <w:num w:numId="12">
    <w:abstractNumId w:val="8"/>
  </w:num>
  <w:num w:numId="13">
    <w:abstractNumId w:val="11"/>
  </w:num>
  <w:num w:numId="14">
    <w:abstractNumId w:val="0"/>
  </w:num>
  <w:num w:numId="15">
    <w:abstractNumId w:val="3"/>
  </w:num>
  <w:num w:numId="16">
    <w:abstractNumId w:val="17"/>
  </w:num>
  <w:num w:numId="17">
    <w:abstractNumId w:val="16"/>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1F3"/>
    <w:rsid w:val="0002473A"/>
    <w:rsid w:val="00131705"/>
    <w:rsid w:val="0018173B"/>
    <w:rsid w:val="00223680"/>
    <w:rsid w:val="002268B9"/>
    <w:rsid w:val="002620FF"/>
    <w:rsid w:val="00262F7A"/>
    <w:rsid w:val="00286A90"/>
    <w:rsid w:val="002D6C6D"/>
    <w:rsid w:val="003831C9"/>
    <w:rsid w:val="003A2EBC"/>
    <w:rsid w:val="003A53D6"/>
    <w:rsid w:val="00440E85"/>
    <w:rsid w:val="004A3F83"/>
    <w:rsid w:val="004B4959"/>
    <w:rsid w:val="004B7D20"/>
    <w:rsid w:val="00524F55"/>
    <w:rsid w:val="00571870"/>
    <w:rsid w:val="00577646"/>
    <w:rsid w:val="005E2722"/>
    <w:rsid w:val="006166B0"/>
    <w:rsid w:val="00686E3B"/>
    <w:rsid w:val="006C0404"/>
    <w:rsid w:val="007C4E75"/>
    <w:rsid w:val="00814574"/>
    <w:rsid w:val="00823D44"/>
    <w:rsid w:val="008971F3"/>
    <w:rsid w:val="008C46B8"/>
    <w:rsid w:val="008D2D39"/>
    <w:rsid w:val="009573ED"/>
    <w:rsid w:val="009C2306"/>
    <w:rsid w:val="00A06651"/>
    <w:rsid w:val="00A669D0"/>
    <w:rsid w:val="00AE2843"/>
    <w:rsid w:val="00B10DDB"/>
    <w:rsid w:val="00B556AE"/>
    <w:rsid w:val="00B74659"/>
    <w:rsid w:val="00B86AF3"/>
    <w:rsid w:val="00BB1149"/>
    <w:rsid w:val="00BF6AB3"/>
    <w:rsid w:val="00C160E9"/>
    <w:rsid w:val="00C50747"/>
    <w:rsid w:val="00C551AE"/>
    <w:rsid w:val="00CA2E18"/>
    <w:rsid w:val="00D37E15"/>
    <w:rsid w:val="00E64EAF"/>
    <w:rsid w:val="00E74572"/>
    <w:rsid w:val="00EA6FA1"/>
    <w:rsid w:val="00EC710F"/>
    <w:rsid w:val="00F3648A"/>
    <w:rsid w:val="00F50A2D"/>
    <w:rsid w:val="00F52173"/>
    <w:rsid w:val="04A9DDC3"/>
    <w:rsid w:val="0BC35277"/>
    <w:rsid w:val="0D008EAF"/>
    <w:rsid w:val="0D45FA7B"/>
    <w:rsid w:val="0E9C5F10"/>
    <w:rsid w:val="1591F648"/>
    <w:rsid w:val="189D0F60"/>
    <w:rsid w:val="1E7F73A2"/>
    <w:rsid w:val="248B34CE"/>
    <w:rsid w:val="2DF49CED"/>
    <w:rsid w:val="32A77EF4"/>
    <w:rsid w:val="374BB17D"/>
    <w:rsid w:val="393EFC27"/>
    <w:rsid w:val="3BD9B6D4"/>
    <w:rsid w:val="3CCF1D94"/>
    <w:rsid w:val="433E5F18"/>
    <w:rsid w:val="4A447333"/>
    <w:rsid w:val="4DD90451"/>
    <w:rsid w:val="4EC4D9BE"/>
    <w:rsid w:val="50068644"/>
    <w:rsid w:val="52934D17"/>
    <w:rsid w:val="55C355BF"/>
    <w:rsid w:val="59E9F114"/>
    <w:rsid w:val="5A58F330"/>
    <w:rsid w:val="5F702C52"/>
    <w:rsid w:val="62C9479E"/>
    <w:rsid w:val="63FC505B"/>
    <w:rsid w:val="66910C97"/>
    <w:rsid w:val="727045C0"/>
    <w:rsid w:val="72821665"/>
    <w:rsid w:val="76FC872C"/>
    <w:rsid w:val="7A4D38C4"/>
    <w:rsid w:val="7E5B9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7E17B9"/>
  <w15:docId w15:val="{5941660D-A193-46FD-9FA7-D16A24235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7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1F3"/>
    <w:rPr>
      <w:rFonts w:ascii="Tahoma" w:hAnsi="Tahoma" w:cs="Tahoma"/>
      <w:sz w:val="16"/>
      <w:szCs w:val="16"/>
    </w:rPr>
  </w:style>
  <w:style w:type="paragraph" w:styleId="Header">
    <w:name w:val="header"/>
    <w:basedOn w:val="Normal"/>
    <w:link w:val="HeaderChar"/>
    <w:uiPriority w:val="99"/>
    <w:unhideWhenUsed/>
    <w:rsid w:val="008971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71F3"/>
  </w:style>
  <w:style w:type="paragraph" w:styleId="Footer">
    <w:name w:val="footer"/>
    <w:basedOn w:val="Normal"/>
    <w:link w:val="FooterChar"/>
    <w:uiPriority w:val="99"/>
    <w:unhideWhenUsed/>
    <w:rsid w:val="008971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71F3"/>
  </w:style>
  <w:style w:type="table" w:styleId="TableGrid">
    <w:name w:val="Table Grid"/>
    <w:basedOn w:val="TableNormal"/>
    <w:uiPriority w:val="59"/>
    <w:rsid w:val="00CA2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2E1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620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3115">
      <w:bodyDiv w:val="1"/>
      <w:marLeft w:val="0"/>
      <w:marRight w:val="0"/>
      <w:marTop w:val="0"/>
      <w:marBottom w:val="0"/>
      <w:divBdr>
        <w:top w:val="none" w:sz="0" w:space="0" w:color="auto"/>
        <w:left w:val="none" w:sz="0" w:space="0" w:color="auto"/>
        <w:bottom w:val="none" w:sz="0" w:space="0" w:color="auto"/>
        <w:right w:val="none" w:sz="0" w:space="0" w:color="auto"/>
      </w:divBdr>
    </w:div>
    <w:div w:id="260068939">
      <w:bodyDiv w:val="1"/>
      <w:marLeft w:val="0"/>
      <w:marRight w:val="0"/>
      <w:marTop w:val="0"/>
      <w:marBottom w:val="0"/>
      <w:divBdr>
        <w:top w:val="none" w:sz="0" w:space="0" w:color="auto"/>
        <w:left w:val="none" w:sz="0" w:space="0" w:color="auto"/>
        <w:bottom w:val="none" w:sz="0" w:space="0" w:color="auto"/>
        <w:right w:val="none" w:sz="0" w:space="0" w:color="auto"/>
      </w:divBdr>
    </w:div>
    <w:div w:id="400755482">
      <w:bodyDiv w:val="1"/>
      <w:marLeft w:val="0"/>
      <w:marRight w:val="0"/>
      <w:marTop w:val="0"/>
      <w:marBottom w:val="0"/>
      <w:divBdr>
        <w:top w:val="none" w:sz="0" w:space="0" w:color="auto"/>
        <w:left w:val="none" w:sz="0" w:space="0" w:color="auto"/>
        <w:bottom w:val="none" w:sz="0" w:space="0" w:color="auto"/>
        <w:right w:val="none" w:sz="0" w:space="0" w:color="auto"/>
      </w:divBdr>
    </w:div>
    <w:div w:id="1060715188">
      <w:bodyDiv w:val="1"/>
      <w:marLeft w:val="0"/>
      <w:marRight w:val="0"/>
      <w:marTop w:val="0"/>
      <w:marBottom w:val="0"/>
      <w:divBdr>
        <w:top w:val="none" w:sz="0" w:space="0" w:color="auto"/>
        <w:left w:val="none" w:sz="0" w:space="0" w:color="auto"/>
        <w:bottom w:val="none" w:sz="0" w:space="0" w:color="auto"/>
        <w:right w:val="none" w:sz="0" w:space="0" w:color="auto"/>
      </w:divBdr>
    </w:div>
    <w:div w:id="1151219527">
      <w:bodyDiv w:val="1"/>
      <w:marLeft w:val="0"/>
      <w:marRight w:val="0"/>
      <w:marTop w:val="0"/>
      <w:marBottom w:val="0"/>
      <w:divBdr>
        <w:top w:val="none" w:sz="0" w:space="0" w:color="auto"/>
        <w:left w:val="none" w:sz="0" w:space="0" w:color="auto"/>
        <w:bottom w:val="none" w:sz="0" w:space="0" w:color="auto"/>
        <w:right w:val="none" w:sz="0" w:space="0" w:color="auto"/>
      </w:divBdr>
    </w:div>
    <w:div w:id="1180581583">
      <w:bodyDiv w:val="1"/>
      <w:marLeft w:val="0"/>
      <w:marRight w:val="0"/>
      <w:marTop w:val="0"/>
      <w:marBottom w:val="0"/>
      <w:divBdr>
        <w:top w:val="none" w:sz="0" w:space="0" w:color="auto"/>
        <w:left w:val="none" w:sz="0" w:space="0" w:color="auto"/>
        <w:bottom w:val="none" w:sz="0" w:space="0" w:color="auto"/>
        <w:right w:val="none" w:sz="0" w:space="0" w:color="auto"/>
      </w:divBdr>
    </w:div>
    <w:div w:id="1355769861">
      <w:bodyDiv w:val="1"/>
      <w:marLeft w:val="0"/>
      <w:marRight w:val="0"/>
      <w:marTop w:val="0"/>
      <w:marBottom w:val="0"/>
      <w:divBdr>
        <w:top w:val="none" w:sz="0" w:space="0" w:color="auto"/>
        <w:left w:val="none" w:sz="0" w:space="0" w:color="auto"/>
        <w:bottom w:val="none" w:sz="0" w:space="0" w:color="auto"/>
        <w:right w:val="none" w:sz="0" w:space="0" w:color="auto"/>
      </w:divBdr>
    </w:div>
    <w:div w:id="1376738403">
      <w:bodyDiv w:val="1"/>
      <w:marLeft w:val="0"/>
      <w:marRight w:val="0"/>
      <w:marTop w:val="0"/>
      <w:marBottom w:val="0"/>
      <w:divBdr>
        <w:top w:val="none" w:sz="0" w:space="0" w:color="auto"/>
        <w:left w:val="none" w:sz="0" w:space="0" w:color="auto"/>
        <w:bottom w:val="none" w:sz="0" w:space="0" w:color="auto"/>
        <w:right w:val="none" w:sz="0" w:space="0" w:color="auto"/>
      </w:divBdr>
    </w:div>
    <w:div w:id="1710228528">
      <w:bodyDiv w:val="1"/>
      <w:marLeft w:val="0"/>
      <w:marRight w:val="0"/>
      <w:marTop w:val="0"/>
      <w:marBottom w:val="0"/>
      <w:divBdr>
        <w:top w:val="none" w:sz="0" w:space="0" w:color="auto"/>
        <w:left w:val="none" w:sz="0" w:space="0" w:color="auto"/>
        <w:bottom w:val="none" w:sz="0" w:space="0" w:color="auto"/>
        <w:right w:val="none" w:sz="0" w:space="0" w:color="auto"/>
      </w:divBdr>
      <w:divsChild>
        <w:div w:id="1471284200">
          <w:marLeft w:val="0"/>
          <w:marRight w:val="0"/>
          <w:marTop w:val="0"/>
          <w:marBottom w:val="0"/>
          <w:divBdr>
            <w:top w:val="none" w:sz="0" w:space="0" w:color="auto"/>
            <w:left w:val="none" w:sz="0" w:space="0" w:color="auto"/>
            <w:bottom w:val="none" w:sz="0" w:space="0" w:color="auto"/>
            <w:right w:val="none" w:sz="0" w:space="0" w:color="auto"/>
          </w:divBdr>
          <w:divsChild>
            <w:div w:id="859587451">
              <w:marLeft w:val="0"/>
              <w:marRight w:val="0"/>
              <w:marTop w:val="100"/>
              <w:marBottom w:val="100"/>
              <w:divBdr>
                <w:top w:val="none" w:sz="0" w:space="0" w:color="auto"/>
                <w:left w:val="none" w:sz="0" w:space="0" w:color="auto"/>
                <w:bottom w:val="none" w:sz="0" w:space="0" w:color="auto"/>
                <w:right w:val="none" w:sz="0" w:space="0" w:color="auto"/>
              </w:divBdr>
              <w:divsChild>
                <w:div w:id="1023629800">
                  <w:marLeft w:val="0"/>
                  <w:marRight w:val="0"/>
                  <w:marTop w:val="0"/>
                  <w:marBottom w:val="0"/>
                  <w:divBdr>
                    <w:top w:val="none" w:sz="0" w:space="0" w:color="auto"/>
                    <w:left w:val="none" w:sz="0" w:space="0" w:color="auto"/>
                    <w:bottom w:val="none" w:sz="0" w:space="0" w:color="auto"/>
                    <w:right w:val="none" w:sz="0" w:space="0" w:color="auto"/>
                  </w:divBdr>
                  <w:divsChild>
                    <w:div w:id="90903965">
                      <w:marLeft w:val="0"/>
                      <w:marRight w:val="0"/>
                      <w:marTop w:val="0"/>
                      <w:marBottom w:val="0"/>
                      <w:divBdr>
                        <w:top w:val="none" w:sz="0" w:space="0" w:color="auto"/>
                        <w:left w:val="none" w:sz="0" w:space="0" w:color="auto"/>
                        <w:bottom w:val="none" w:sz="0" w:space="0" w:color="auto"/>
                        <w:right w:val="none" w:sz="0" w:space="0" w:color="auto"/>
                      </w:divBdr>
                      <w:divsChild>
                        <w:div w:id="1598754560">
                          <w:marLeft w:val="0"/>
                          <w:marRight w:val="0"/>
                          <w:marTop w:val="0"/>
                          <w:marBottom w:val="0"/>
                          <w:divBdr>
                            <w:top w:val="none" w:sz="0" w:space="0" w:color="auto"/>
                            <w:left w:val="none" w:sz="0" w:space="0" w:color="auto"/>
                            <w:bottom w:val="none" w:sz="0" w:space="0" w:color="auto"/>
                            <w:right w:val="none" w:sz="0" w:space="0" w:color="auto"/>
                          </w:divBdr>
                          <w:divsChild>
                            <w:div w:id="67504351">
                              <w:marLeft w:val="0"/>
                              <w:marRight w:val="0"/>
                              <w:marTop w:val="0"/>
                              <w:marBottom w:val="0"/>
                              <w:divBdr>
                                <w:top w:val="none" w:sz="0" w:space="0" w:color="auto"/>
                                <w:left w:val="none" w:sz="0" w:space="0" w:color="auto"/>
                                <w:bottom w:val="none" w:sz="0" w:space="0" w:color="auto"/>
                                <w:right w:val="none" w:sz="0" w:space="0" w:color="auto"/>
                              </w:divBdr>
                              <w:divsChild>
                                <w:div w:id="1224826616">
                                  <w:marLeft w:val="0"/>
                                  <w:marRight w:val="0"/>
                                  <w:marTop w:val="0"/>
                                  <w:marBottom w:val="0"/>
                                  <w:divBdr>
                                    <w:top w:val="none" w:sz="0" w:space="0" w:color="auto"/>
                                    <w:left w:val="none" w:sz="0" w:space="0" w:color="auto"/>
                                    <w:bottom w:val="none" w:sz="0" w:space="0" w:color="auto"/>
                                    <w:right w:val="none" w:sz="0" w:space="0" w:color="auto"/>
                                  </w:divBdr>
                                  <w:divsChild>
                                    <w:div w:id="200686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114801">
      <w:bodyDiv w:val="1"/>
      <w:marLeft w:val="0"/>
      <w:marRight w:val="0"/>
      <w:marTop w:val="0"/>
      <w:marBottom w:val="0"/>
      <w:divBdr>
        <w:top w:val="none" w:sz="0" w:space="0" w:color="auto"/>
        <w:left w:val="none" w:sz="0" w:space="0" w:color="auto"/>
        <w:bottom w:val="none" w:sz="0" w:space="0" w:color="auto"/>
        <w:right w:val="none" w:sz="0" w:space="0" w:color="auto"/>
      </w:divBdr>
    </w:div>
    <w:div w:id="1762530547">
      <w:bodyDiv w:val="1"/>
      <w:marLeft w:val="0"/>
      <w:marRight w:val="0"/>
      <w:marTop w:val="0"/>
      <w:marBottom w:val="0"/>
      <w:divBdr>
        <w:top w:val="none" w:sz="0" w:space="0" w:color="auto"/>
        <w:left w:val="none" w:sz="0" w:space="0" w:color="auto"/>
        <w:bottom w:val="none" w:sz="0" w:space="0" w:color="auto"/>
        <w:right w:val="none" w:sz="0" w:space="0" w:color="auto"/>
      </w:divBdr>
    </w:div>
    <w:div w:id="192140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EDA01-ECEB-4568-BAEE-2CC4C9587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Xentrall Shared Services</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Hustwit, Geoff</dc:creator>
  <cp:lastModifiedBy>Robert Booth</cp:lastModifiedBy>
  <cp:revision>2</cp:revision>
  <cp:lastPrinted>2017-05-16T10:21:00Z</cp:lastPrinted>
  <dcterms:created xsi:type="dcterms:W3CDTF">2021-04-12T14:02:00Z</dcterms:created>
  <dcterms:modified xsi:type="dcterms:W3CDTF">2021-04-12T14:02:00Z</dcterms:modified>
</cp:coreProperties>
</file>