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7225"/>
        <w:gridCol w:w="8085"/>
      </w:tblGrid>
      <w:tr w:rsidR="00FA7B34" w:rsidRPr="002E54DE" w14:paraId="504343C5" w14:textId="77777777" w:rsidTr="00956197">
        <w:trPr>
          <w:trHeight w:val="362"/>
        </w:trPr>
        <w:tc>
          <w:tcPr>
            <w:tcW w:w="7225" w:type="dxa"/>
            <w:shd w:val="clear" w:color="auto" w:fill="00812F"/>
            <w:vAlign w:val="center"/>
          </w:tcPr>
          <w:p w14:paraId="2D05AB10" w14:textId="77777777" w:rsidR="00FA7B34" w:rsidRPr="002E54DE" w:rsidRDefault="00ED73A3" w:rsidP="002E54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ascii="Helvetica" w:hAnsi="Helvetica"/>
                <w:color w:val="444950"/>
                <w:sz w:val="20"/>
                <w:shd w:val="clear" w:color="auto" w:fill="F1F0F0"/>
              </w:rPr>
              <w:t>customer@rompsun.co.uk</w:t>
            </w:r>
            <w:r w:rsidR="007912FA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B2.</w:t>
            </w:r>
            <w:r w:rsidR="00B96158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2 The challenges of size</w:t>
            </w:r>
          </w:p>
        </w:tc>
        <w:tc>
          <w:tcPr>
            <w:tcW w:w="8085" w:type="dxa"/>
            <w:vAlign w:val="center"/>
          </w:tcPr>
          <w:p w14:paraId="4D805B81" w14:textId="77777777" w:rsidR="00FA7B34" w:rsidRPr="002E54DE" w:rsidRDefault="00FA7B34" w:rsidP="002E54DE">
            <w:pPr>
              <w:rPr>
                <w:rFonts w:cs="Arial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Guided teaching hours:</w:t>
            </w:r>
            <w:r w:rsidRPr="002E54DE">
              <w:rPr>
                <w:rFonts w:cs="Arial"/>
                <w:sz w:val="18"/>
                <w:szCs w:val="18"/>
              </w:rPr>
              <w:t xml:space="preserve"> </w:t>
            </w:r>
            <w:r w:rsidR="007912FA" w:rsidRPr="002E54DE">
              <w:rPr>
                <w:rFonts w:cs="Arial"/>
                <w:sz w:val="18"/>
                <w:szCs w:val="18"/>
              </w:rPr>
              <w:t>6</w:t>
            </w:r>
            <w:r w:rsidRPr="002E54DE">
              <w:rPr>
                <w:rFonts w:cs="Arial"/>
                <w:sz w:val="18"/>
                <w:szCs w:val="18"/>
              </w:rPr>
              <w:t xml:space="preserve"> hours</w:t>
            </w:r>
            <w:r w:rsidRPr="002E54DE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</w:tr>
      <w:tr w:rsidR="00FA7B34" w:rsidRPr="002E54DE" w14:paraId="02E1853B" w14:textId="77777777" w:rsidTr="00956197">
        <w:trPr>
          <w:trHeight w:val="390"/>
        </w:trPr>
        <w:tc>
          <w:tcPr>
            <w:tcW w:w="15310" w:type="dxa"/>
            <w:gridSpan w:val="2"/>
          </w:tcPr>
          <w:p w14:paraId="3F8BC996" w14:textId="77777777" w:rsidR="002F331F" w:rsidRPr="002E54DE" w:rsidRDefault="002F331F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</w:p>
          <w:p w14:paraId="70C16458" w14:textId="77777777" w:rsidR="00FA7B34" w:rsidRPr="002E54DE" w:rsidRDefault="00FA7B34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Chapter overview</w:t>
            </w:r>
          </w:p>
          <w:p w14:paraId="4633708A" w14:textId="77777777" w:rsidR="00781213" w:rsidRPr="00781213" w:rsidRDefault="00781213" w:rsidP="00781213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In this chapter, students have studied exchange and transport in organisms.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They should understand the need for multicellular organisms to have 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specialized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exchange surfaces and transport systems. They should be able to calculate surface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area : volume ratios and be able to cite the alveoli and villi as two examples of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increasing the surface area for exchange. Students should link this with work on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di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softHyphen/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>ff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usion in </w:t>
            </w:r>
            <w:r w:rsidRPr="00781213">
              <w:rPr>
                <w:rFonts w:eastAsia="SimSun" w:cs="Arial"/>
                <w:i/>
                <w:sz w:val="18"/>
                <w:szCs w:val="18"/>
                <w:lang w:val="en-US" w:eastAsia="en-GB"/>
              </w:rPr>
              <w:t>B2.1 Supplying the cell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, and with respiration in </w:t>
            </w:r>
            <w:r w:rsidRPr="00781213">
              <w:rPr>
                <w:rFonts w:eastAsia="SimSun" w:cs="Arial"/>
                <w:i/>
                <w:sz w:val="18"/>
                <w:szCs w:val="18"/>
                <w:lang w:val="en-US" w:eastAsia="en-GB"/>
              </w:rPr>
              <w:t>B1.3 Respiration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, and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understand that exchange surfaces and transport systems are needed to provide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glucose and oxygen to all cells so that they can respire. Students should appreciate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the distinction between the size of an organism and the surface area : volume ratio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of an organism or exchange surface. They should understand that the alveolus wall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is one cell thick, and be able to distinguish between the alveolus wall and the cell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wall of a plant cell.</w:t>
            </w:r>
          </w:p>
          <w:p w14:paraId="3E713F9D" w14:textId="77777777" w:rsidR="00781213" w:rsidRPr="00781213" w:rsidRDefault="00781213" w:rsidP="00781213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Students have studied the circulatory system, including the double circulatory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system, the functioning of the heart, and the di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>ff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erent types of blood vessel,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focusing on their structure and function. They should understand that the large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network of capillaries gives them a large total cross-sectional area. They should be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able to state the components of blood, and link this with specialised cells from </w:t>
            </w:r>
            <w:r w:rsidRPr="00781213">
              <w:rPr>
                <w:rFonts w:eastAsia="SimSun" w:cs="Arial"/>
                <w:i/>
                <w:sz w:val="18"/>
                <w:szCs w:val="18"/>
                <w:lang w:val="en-US" w:eastAsia="en-GB"/>
              </w:rPr>
              <w:t>B2.1 Supplying the cell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.</w:t>
            </w:r>
          </w:p>
          <w:p w14:paraId="19A24FF1" w14:textId="77777777" w:rsidR="00956197" w:rsidRPr="002E54DE" w:rsidRDefault="00781213" w:rsidP="00781213">
            <w:pPr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18"/>
                <w:szCs w:val="18"/>
              </w:rPr>
            </w:pP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Students have also studied plant transport systems, and should be familiar with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the structure of xylem and phloem tissue, and the processes of transpiration and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translocation. They should be aware that liquid water does not di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softHyphen/>
              <w:t xml:space="preserve"> use out of the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stomata, as water evaporates within the leaf into water vapour. Again there are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links with </w:t>
            </w:r>
            <w:r w:rsidRPr="00781213">
              <w:rPr>
                <w:rFonts w:eastAsia="SimSun" w:cs="Arial"/>
                <w:i/>
                <w:sz w:val="18"/>
                <w:szCs w:val="18"/>
                <w:lang w:val="en-US" w:eastAsia="en-GB"/>
              </w:rPr>
              <w:t>B2.1 Supplying the cell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, which covered the root hair cell as an example of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aspecialised cell and the role of active transport in transporting mineral ions into</w:t>
            </w: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781213">
              <w:rPr>
                <w:rFonts w:eastAsia="SimSun" w:cs="Arial"/>
                <w:sz w:val="18"/>
                <w:szCs w:val="18"/>
                <w:lang w:val="en-US" w:eastAsia="en-GB"/>
              </w:rPr>
              <w:t>the root hair cell.</w:t>
            </w:r>
          </w:p>
        </w:tc>
      </w:tr>
    </w:tbl>
    <w:p w14:paraId="20C0D026" w14:textId="77777777" w:rsidR="00FA7B34" w:rsidRPr="002E54DE" w:rsidRDefault="00FA7B34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1FFDFFA0" w14:textId="77777777" w:rsidR="00464807" w:rsidRPr="002E54DE" w:rsidRDefault="00464807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6E4461FB" w14:textId="77777777" w:rsidR="00464807" w:rsidRPr="002E54DE" w:rsidRDefault="00464807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506FD79D" w14:textId="77777777" w:rsidR="007022A8" w:rsidRPr="002E54DE" w:rsidRDefault="007022A8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6DAF7E92" w14:textId="77777777" w:rsidR="007022A8" w:rsidRPr="002E54DE" w:rsidRDefault="007022A8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00978D65" w14:textId="77777777" w:rsidR="007022A8" w:rsidRPr="002E54DE" w:rsidRDefault="007022A8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511813F6" w14:textId="77777777" w:rsidR="007022A8" w:rsidRDefault="007022A8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23C2AE05" w14:textId="77777777" w:rsidR="006D7DED" w:rsidRDefault="006D7DED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7E9AB919" w14:textId="77777777" w:rsidR="006D7DED" w:rsidRDefault="006D7DED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10BBF8A2" w14:textId="77777777" w:rsidR="006D7DED" w:rsidRDefault="006D7DED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163E1EC5" w14:textId="77777777" w:rsidR="006D7DED" w:rsidRDefault="006D7DED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p w14:paraId="682F1CB8" w14:textId="77777777" w:rsidR="006D7DED" w:rsidRPr="002E54DE" w:rsidRDefault="006D7DED" w:rsidP="002E54DE">
      <w:pPr>
        <w:pStyle w:val="01Head1"/>
        <w:spacing w:after="120" w:line="240" w:lineRule="auto"/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403"/>
        <w:gridCol w:w="3402"/>
        <w:gridCol w:w="6662"/>
        <w:gridCol w:w="1876"/>
      </w:tblGrid>
      <w:tr w:rsidR="00FA7B34" w:rsidRPr="002E54DE" w14:paraId="632CB8AD" w14:textId="77777777" w:rsidTr="00E160BF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726D9EAD" w14:textId="77777777" w:rsidR="00FA7B34" w:rsidRPr="002E54DE" w:rsidRDefault="00FA7B34" w:rsidP="002E54DE">
            <w:pPr>
              <w:rPr>
                <w:rFonts w:cs="Arial"/>
                <w:sz w:val="18"/>
                <w:szCs w:val="18"/>
              </w:rPr>
            </w:pPr>
            <w:r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 xml:space="preserve">Lesson </w:t>
            </w:r>
            <w:r w:rsidR="007912FA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B2.</w:t>
            </w:r>
            <w:r w:rsidR="00B96158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2.1 Exchange and transport</w:t>
            </w:r>
          </w:p>
        </w:tc>
        <w:tc>
          <w:tcPr>
            <w:tcW w:w="1876" w:type="dxa"/>
          </w:tcPr>
          <w:p w14:paraId="726D38E6" w14:textId="77777777" w:rsidR="00FA7B34" w:rsidRPr="002E54DE" w:rsidRDefault="00FA7B34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FA013D" w:rsidRPr="002E54DE" w14:paraId="0DAEAA9C" w14:textId="77777777" w:rsidTr="007022A8">
        <w:trPr>
          <w:trHeight w:val="1516"/>
        </w:trPr>
        <w:tc>
          <w:tcPr>
            <w:tcW w:w="3403" w:type="dxa"/>
            <w:vMerge w:val="restart"/>
          </w:tcPr>
          <w:p w14:paraId="45B5BF0E" w14:textId="77777777" w:rsidR="00FA7B34" w:rsidRPr="002E54DE" w:rsidRDefault="00DD1A09" w:rsidP="002E54DE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1733B4" w:rsidRPr="002E54DE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686F5FBD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B2.2a Explain the need for exchange surfaces and a transport system in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multicellular organisms in terms of surface area:volume ratio. To include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surface area, volume and diffusion distances.</w:t>
            </w:r>
          </w:p>
          <w:p w14:paraId="13B8C5D5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B2.2b Describe some of the substances transported into and out of a range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of organisms in terms of the requirements of those organisms. To include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oxygen, carbon dioxide, water, dissolved food molecules, mineral ions,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and urea.</w:t>
            </w:r>
          </w:p>
          <w:p w14:paraId="328A2CA2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WS1.3e Interpret observations and other data.</w:t>
            </w:r>
          </w:p>
          <w:p w14:paraId="79DF1BCA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WS1.4d Use prefixes and powers of ten for orders of magnitude.</w:t>
            </w:r>
          </w:p>
          <w:p w14:paraId="7F3A0585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WS1.4e Interconvert units.</w:t>
            </w:r>
          </w:p>
          <w:p w14:paraId="6FF2CA4E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WS1.4f Use an appropriate number of significant figures in calculation.</w:t>
            </w:r>
          </w:p>
          <w:p w14:paraId="50481071" w14:textId="77777777" w:rsidR="00F23659" w:rsidRPr="002E54DE" w:rsidRDefault="002E54DE" w:rsidP="002E54DE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eastAsia="SimSun" w:cs="Arial"/>
                <w:sz w:val="18"/>
                <w:szCs w:val="18"/>
                <w:lang w:val="en-US" w:eastAsia="en-GB"/>
              </w:rPr>
              <w:t xml:space="preserve">BM2.2i Calculate surface </w:t>
            </w:r>
            <w:r w:rsidR="00B9615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area:volume ratios (M1c).</w:t>
            </w:r>
          </w:p>
        </w:tc>
        <w:tc>
          <w:tcPr>
            <w:tcW w:w="3402" w:type="dxa"/>
          </w:tcPr>
          <w:p w14:paraId="77AB8D7F" w14:textId="77777777" w:rsidR="00FA7B34" w:rsidRPr="002E54DE" w:rsidRDefault="00FA7B34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 xml:space="preserve">Aiming for </w:t>
            </w:r>
            <w:r w:rsidR="00935879" w:rsidRPr="002E54DE">
              <w:rPr>
                <w:rFonts w:cs="Arial"/>
                <w:b/>
                <w:color w:val="00812F"/>
                <w:sz w:val="18"/>
                <w:szCs w:val="18"/>
              </w:rPr>
              <w:t>G</w:t>
            </w: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 xml:space="preserve">rade 4 </w:t>
            </w:r>
            <w:r w:rsidR="00935879" w:rsidRPr="002E54DE">
              <w:rPr>
                <w:rFonts w:cs="Arial"/>
                <w:b/>
                <w:color w:val="00812F"/>
                <w:sz w:val="18"/>
                <w:szCs w:val="18"/>
              </w:rPr>
              <w:t>LOs:</w:t>
            </w:r>
          </w:p>
          <w:p w14:paraId="0B604829" w14:textId="77777777" w:rsidR="00B96158" w:rsidRPr="002E54DE" w:rsidRDefault="00B96158" w:rsidP="002E54D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State some examples of exchange surfaces and transport systems.</w:t>
            </w:r>
          </w:p>
          <w:p w14:paraId="07BD0CAA" w14:textId="77777777" w:rsidR="00935879" w:rsidRPr="002E54DE" w:rsidRDefault="00B96158" w:rsidP="002E54D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Calculate the surface area or volume of an object.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Describe simple observations made during an experiment.</w:t>
            </w:r>
          </w:p>
        </w:tc>
        <w:tc>
          <w:tcPr>
            <w:tcW w:w="6662" w:type="dxa"/>
            <w:vMerge w:val="restart"/>
          </w:tcPr>
          <w:p w14:paraId="7A9B78F9" w14:textId="77777777" w:rsidR="00FA013D" w:rsidRPr="002E54DE" w:rsidRDefault="00FA013D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397CD088" w14:textId="77777777" w:rsidR="008A34D1" w:rsidRPr="002E54DE" w:rsidRDefault="008A34D1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0458D6CA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Changing the surface area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(5 minutes) Use a square biscuit, and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calculate the surface area of the top and bottom. Then place the biscuit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into a plastic bag and crush it. Spread the crumbs out in a tray and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estimate the surface area. Ask students what has happened to the surface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area as the size of the structures has decreased.</w:t>
            </w:r>
          </w:p>
          <w:p w14:paraId="5F34ADA4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Demonstrating surface area and volume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(10 minutes) Use two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wooden cubes, one small (1 cm3) and one larger, for example, 5 cm3. Ask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class to help calculate the surface area. Then place the cube in a eureka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can, and collect and measure the volume. These should give surface area :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volume ratios close to those that could be calculated mathematically.</w:t>
            </w:r>
          </w:p>
          <w:p w14:paraId="02F65781" w14:textId="77777777" w:rsidR="008A34D1" w:rsidRPr="002E54DE" w:rsidRDefault="008A34D1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3F87AB0F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Investigating efficient uptake by different-sized cells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(40 minutes)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Students cut cubes of gelatine of different sizes, 1 cm3, 2 cm3, 5 cm3. The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g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el will have been stained with universal indicator before the lesson.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They place these cubes into dilute hydrochloric acid for a fixed time, then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remove, and slice through the middle. Students measure the depth into the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cube that the colour has changed.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Students create a results table, which lists the side length, surface area,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volume, and surface area : volume ratio. They observe the change of colour.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Questions to link to efficiency of exchange, and the need for the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development of specialised exchange surfaces.</w:t>
            </w:r>
          </w:p>
          <w:p w14:paraId="52BA24F5" w14:textId="77777777" w:rsidR="008A34D1" w:rsidRPr="002E54DE" w:rsidRDefault="008A34D1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4A28B8EC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Surface area in the gut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(10 minutes) Provide each student with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a sheet of A4 and A5 paper. The A5 paper when rolled into a cylinder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represents a small length of the gut. The students take the A4 paper and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fold it concertina style, and then roll that up inside the tube. The students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should recognise that a larger surface area caused by the foldings, which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r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epresent the villi, is present in the same length and diameter of tube. Ask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students to suggest how this would increase the efficiency of uptake.</w:t>
            </w:r>
          </w:p>
          <w:p w14:paraId="174B217C" w14:textId="77777777" w:rsidR="00FA013D" w:rsidRPr="002E54DE" w:rsidRDefault="00B96158" w:rsidP="00776731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color w:val="000000"/>
                <w:sz w:val="18"/>
                <w:szCs w:val="18"/>
                <w:lang w:val="en-US" w:eastAsia="en-GB"/>
              </w:rPr>
              <w:lastRenderedPageBreak/>
              <w:t xml:space="preserve">Exchange and transport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(5 minutes) Use the interactive in which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students fill in the blanks in the sentences. The paragraph describes how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oxygen moves from the air into the alveoli</w:t>
            </w:r>
          </w:p>
        </w:tc>
        <w:tc>
          <w:tcPr>
            <w:tcW w:w="1876" w:type="dxa"/>
            <w:vMerge w:val="restart"/>
          </w:tcPr>
          <w:p w14:paraId="38504D2B" w14:textId="77777777" w:rsidR="00FA7B34" w:rsidRPr="002E54DE" w:rsidRDefault="00FA7B34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7BAD2A28" w14:textId="77777777" w:rsidR="00FA013D" w:rsidRDefault="00FA013D" w:rsidP="002E54DE">
            <w:pPr>
              <w:rPr>
                <w:rFonts w:cs="Arial"/>
                <w:b/>
                <w:sz w:val="18"/>
                <w:szCs w:val="18"/>
              </w:rPr>
            </w:pPr>
          </w:p>
          <w:p w14:paraId="3D3741EF" w14:textId="77777777" w:rsidR="00DB2D38" w:rsidRDefault="00DB2D38" w:rsidP="002E54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Practical: </w:t>
            </w:r>
            <w:r w:rsidRPr="00DB2D38">
              <w:rPr>
                <w:rFonts w:cs="Arial"/>
                <w:sz w:val="18"/>
                <w:szCs w:val="18"/>
              </w:rPr>
              <w:t>Investigating efficient uptake by different-sized cells</w:t>
            </w:r>
          </w:p>
          <w:p w14:paraId="0BE93BFA" w14:textId="77777777" w:rsidR="00DB2D38" w:rsidRPr="002E54DE" w:rsidRDefault="00DB2D38" w:rsidP="002E54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Interactive: </w:t>
            </w:r>
            <w:r>
              <w:rPr>
                <w:rFonts w:cs="Arial"/>
                <w:sz w:val="18"/>
                <w:szCs w:val="18"/>
              </w:rPr>
              <w:t>E</w:t>
            </w:r>
            <w:r w:rsidRPr="00DB2D38">
              <w:rPr>
                <w:rFonts w:cs="Arial"/>
                <w:sz w:val="18"/>
                <w:szCs w:val="18"/>
              </w:rPr>
              <w:t>xchange and transport</w:t>
            </w:r>
          </w:p>
        </w:tc>
      </w:tr>
      <w:tr w:rsidR="00FA013D" w:rsidRPr="002E54DE" w14:paraId="281E33C2" w14:textId="77777777" w:rsidTr="007022A8">
        <w:trPr>
          <w:trHeight w:val="146"/>
        </w:trPr>
        <w:tc>
          <w:tcPr>
            <w:tcW w:w="3403" w:type="dxa"/>
            <w:vMerge/>
          </w:tcPr>
          <w:p w14:paraId="00D3CC69" w14:textId="77777777" w:rsidR="00FA7B34" w:rsidRPr="002E54DE" w:rsidRDefault="00FA7B34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855924A" w14:textId="77777777" w:rsidR="00935879" w:rsidRPr="002E54DE" w:rsidRDefault="00935879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65D9F8EC" w14:textId="77777777" w:rsidR="00B96158" w:rsidRPr="002E54DE" w:rsidRDefault="00B96158" w:rsidP="002E54D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features of an efficient exchange surface. </w:t>
            </w:r>
          </w:p>
          <w:p w14:paraId="762F6B72" w14:textId="77777777" w:rsidR="007022A8" w:rsidRPr="002E54DE" w:rsidRDefault="00B96158" w:rsidP="002E54D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Calculate the surface area : volume ratio. </w:t>
            </w:r>
          </w:p>
          <w:p w14:paraId="1439DBF8" w14:textId="77777777" w:rsidR="00FA7B34" w:rsidRPr="002E54DE" w:rsidRDefault="00B96158" w:rsidP="002E54D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Interpret observations and data made during an experiment.</w:t>
            </w:r>
          </w:p>
        </w:tc>
        <w:tc>
          <w:tcPr>
            <w:tcW w:w="6662" w:type="dxa"/>
            <w:vMerge/>
          </w:tcPr>
          <w:p w14:paraId="0AB86DC6" w14:textId="77777777" w:rsidR="00FA7B34" w:rsidRPr="002E54DE" w:rsidRDefault="00FA7B34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6057ECA4" w14:textId="77777777" w:rsidR="00FA7B34" w:rsidRPr="002E54DE" w:rsidRDefault="00FA7B34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FA013D" w:rsidRPr="002E54DE" w14:paraId="1AF51E01" w14:textId="77777777" w:rsidTr="007022A8">
        <w:trPr>
          <w:trHeight w:val="1914"/>
        </w:trPr>
        <w:tc>
          <w:tcPr>
            <w:tcW w:w="3403" w:type="dxa"/>
            <w:vMerge/>
          </w:tcPr>
          <w:p w14:paraId="29B46DB3" w14:textId="77777777" w:rsidR="00FA7B34" w:rsidRPr="002E54DE" w:rsidRDefault="00FA7B34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9E125CD" w14:textId="77777777" w:rsidR="00935879" w:rsidRPr="002E54DE" w:rsidRDefault="00935879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1D73DEAD" w14:textId="77777777" w:rsidR="00B96158" w:rsidRPr="002E54DE" w:rsidRDefault="00B96158" w:rsidP="002E54D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why multicellular organisms require adapted exchange surfaces. </w:t>
            </w:r>
          </w:p>
          <w:p w14:paraId="013244FB" w14:textId="77777777" w:rsidR="00B96158" w:rsidRPr="002E54DE" w:rsidRDefault="00B96158" w:rsidP="002E54D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Compare the relationship between the surface area : volume ratio and the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size of an organism or cell.</w:t>
            </w:r>
          </w:p>
          <w:p w14:paraId="008CF228" w14:textId="77777777" w:rsidR="00FA7B34" w:rsidRPr="002E54DE" w:rsidRDefault="00B96158" w:rsidP="002E54D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Interpret observations and data obtained during an experiment,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identifying patterns and drawing conclusions.</w:t>
            </w:r>
          </w:p>
        </w:tc>
        <w:tc>
          <w:tcPr>
            <w:tcW w:w="6662" w:type="dxa"/>
            <w:vMerge/>
          </w:tcPr>
          <w:p w14:paraId="3A329903" w14:textId="77777777" w:rsidR="00FA7B34" w:rsidRPr="002E54DE" w:rsidRDefault="00FA7B34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4224DB12" w14:textId="77777777" w:rsidR="00FA7B34" w:rsidRPr="002E54DE" w:rsidRDefault="00FA7B34" w:rsidP="002E54D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88CC562" w14:textId="77777777" w:rsidR="00BE1850" w:rsidRPr="002E54DE" w:rsidRDefault="00BE1850" w:rsidP="002E54DE">
      <w:pPr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403"/>
        <w:gridCol w:w="3402"/>
        <w:gridCol w:w="6662"/>
        <w:gridCol w:w="1876"/>
      </w:tblGrid>
      <w:tr w:rsidR="00B06D1A" w:rsidRPr="002E54DE" w14:paraId="5D1121CD" w14:textId="77777777" w:rsidTr="00BE1850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5B7D2335" w14:textId="77777777" w:rsidR="00B06D1A" w:rsidRPr="002E54DE" w:rsidRDefault="00B06D1A" w:rsidP="002E54DE">
            <w:pPr>
              <w:rPr>
                <w:rFonts w:cs="Arial"/>
                <w:sz w:val="18"/>
                <w:szCs w:val="18"/>
              </w:rPr>
            </w:pPr>
            <w:r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Lesson </w:t>
            </w:r>
            <w:r w:rsidR="00B96158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B2.2</w:t>
            </w:r>
            <w:r w:rsidR="007912FA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.2</w:t>
            </w:r>
            <w:r w:rsidRPr="002E54DE">
              <w:rPr>
                <w:rFonts w:cs="Arial"/>
                <w:color w:val="FFFFFF" w:themeColor="background1"/>
                <w:sz w:val="18"/>
                <w:szCs w:val="18"/>
              </w:rPr>
              <w:t xml:space="preserve"> </w:t>
            </w:r>
            <w:r w:rsidR="00B96158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Circulatory system</w:t>
            </w:r>
          </w:p>
        </w:tc>
        <w:tc>
          <w:tcPr>
            <w:tcW w:w="1876" w:type="dxa"/>
          </w:tcPr>
          <w:p w14:paraId="6ABC8397" w14:textId="77777777" w:rsidR="00B06D1A" w:rsidRPr="002E54DE" w:rsidRDefault="00B06D1A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B06D1A" w:rsidRPr="002E54DE" w14:paraId="2C2159BB" w14:textId="77777777" w:rsidTr="007022A8">
        <w:trPr>
          <w:trHeight w:val="1516"/>
        </w:trPr>
        <w:tc>
          <w:tcPr>
            <w:tcW w:w="3403" w:type="dxa"/>
            <w:vMerge w:val="restart"/>
          </w:tcPr>
          <w:p w14:paraId="754AAF87" w14:textId="77777777" w:rsidR="00B06D1A" w:rsidRPr="002E54DE" w:rsidRDefault="00DD1A09" w:rsidP="002E54DE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B06D1A" w:rsidRPr="002E54DE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4D3CCA20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B2.2c Describe the human circulatory system. To include the relationship</w:t>
            </w:r>
            <w:r w:rsidR="00DB2D38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with the gaseous exchange system, the need for a double circulatory system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in mammals, and the arrangement of vessels.</w:t>
            </w:r>
          </w:p>
          <w:p w14:paraId="3022FFAC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B2.2d Explain how the structure of the heart and the blood vessels are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adapted to their functions. To include the structure of the mammalian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heart with reference to valves, chambers, cardiac muscle, and the structure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of blood vessels with reference to thickness of walls, diameter of lumen,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presence of valves.</w:t>
            </w:r>
          </w:p>
          <w:p w14:paraId="49B73F5A" w14:textId="77777777" w:rsidR="00B06D1A" w:rsidRPr="002E54DE" w:rsidRDefault="00B96158" w:rsidP="002E54DE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WS1.4a Use scientific vocabulary,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terminology, and definitions.</w:t>
            </w:r>
          </w:p>
        </w:tc>
        <w:tc>
          <w:tcPr>
            <w:tcW w:w="3402" w:type="dxa"/>
          </w:tcPr>
          <w:p w14:paraId="16063FAE" w14:textId="77777777" w:rsidR="00B6667C" w:rsidRPr="002E54DE" w:rsidRDefault="00B6667C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Aiming for Grade 4 LOs:</w:t>
            </w:r>
          </w:p>
          <w:p w14:paraId="08C5C3D7" w14:textId="77777777" w:rsidR="00B96158" w:rsidRPr="002E54DE" w:rsidRDefault="00B96158" w:rsidP="002E54D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State the function of the circulatory system.</w:t>
            </w:r>
          </w:p>
          <w:p w14:paraId="25F6C97A" w14:textId="77777777" w:rsidR="007022A8" w:rsidRPr="002E54DE" w:rsidRDefault="00B96158" w:rsidP="002E54D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Name the different types of blood vessels found in a circulatory system. </w:t>
            </w:r>
          </w:p>
          <w:p w14:paraId="079C13E8" w14:textId="77777777" w:rsidR="000E3B3C" w:rsidRPr="002E54DE" w:rsidRDefault="00B96158" w:rsidP="002E54D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Use familiar vocabulary to some effect to describe the circulatory system.</w:t>
            </w:r>
          </w:p>
        </w:tc>
        <w:tc>
          <w:tcPr>
            <w:tcW w:w="6662" w:type="dxa"/>
            <w:vMerge w:val="restart"/>
          </w:tcPr>
          <w:p w14:paraId="09B462CF" w14:textId="77777777" w:rsidR="00B06D1A" w:rsidRPr="002E54DE" w:rsidRDefault="00B06D1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Lesson Overvie</w:t>
            </w:r>
            <w:r w:rsidR="008A34D1" w:rsidRPr="002E54DE">
              <w:rPr>
                <w:rFonts w:cs="Arial"/>
                <w:b/>
                <w:color w:val="00812F"/>
                <w:sz w:val="18"/>
                <w:szCs w:val="18"/>
              </w:rPr>
              <w:t>w</w:t>
            </w:r>
          </w:p>
          <w:p w14:paraId="683F432A" w14:textId="77777777" w:rsidR="008A34D1" w:rsidRPr="002E54DE" w:rsidRDefault="008A34D1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5E00834A" w14:textId="77777777" w:rsid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Parts of the circulatory system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(10 minutes) Issue sets of nine cards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to pairs of students. The students have to sort the cards into three sets.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Each set contains the name of a component of a circulatory system, the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human/mammal example, and the function.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</w:p>
          <w:p w14:paraId="54B99056" w14:textId="77777777" w:rsidR="00B96158" w:rsidRPr="002E54DE" w:rsidRDefault="00B96158" w:rsidP="002E54DE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Cards:</w:t>
            </w:r>
          </w:p>
          <w:p w14:paraId="6DE32701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Pump, heart, causes the blood to move, tubes, blood vessels, takes the fluid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to and from the organs, fluid, blood, contains substances and is moved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around the body.</w:t>
            </w:r>
          </w:p>
          <w:p w14:paraId="3E5C438E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Circulation role play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(5 minutes) The teacher plays the part of the heart.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At the opposite side of the class will be a group of about six students who are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muscle cells. A second group of students act as blood. The teacher directs the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students to walk clockwise around the room, from teacher to the muscle and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back. Introduce the idea of circulation. Repeat, but this time students hold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up cards with the name artery, capillary, and vein at the correct position.</w:t>
            </w:r>
          </w:p>
          <w:p w14:paraId="74987187" w14:textId="77777777" w:rsidR="008A34D1" w:rsidRPr="002E54DE" w:rsidRDefault="008A34D1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Main</w:t>
            </w:r>
          </w:p>
          <w:p w14:paraId="17484B2C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color w:val="000000"/>
                <w:sz w:val="18"/>
                <w:szCs w:val="18"/>
                <w:lang w:val="en-US" w:eastAsia="en-GB"/>
              </w:rPr>
              <w:t xml:space="preserve">Exploring circulation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(40 minutes) Divide the class into groups of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eight, and subdivide these groups into pairs. Within the group of eight,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each pair is given the task to research a section of the circulatory system.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(15 minutes)</w:t>
            </w:r>
          </w:p>
          <w:p w14:paraId="4B7885AA" w14:textId="77777777" w:rsidR="00B96158" w:rsidRPr="002E54DE" w:rsidRDefault="00B96158" w:rsidP="002E54D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What happens in the right side of the heart (no details of heart are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needed), focusing on the veins in and arteries out?</w:t>
            </w:r>
          </w:p>
          <w:p w14:paraId="69ACAAD0" w14:textId="77777777" w:rsidR="00B96158" w:rsidRPr="002E54DE" w:rsidRDefault="00B96158" w:rsidP="002E54D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What happens in the lungs?</w:t>
            </w:r>
          </w:p>
          <w:p w14:paraId="2021E886" w14:textId="77777777" w:rsidR="00B96158" w:rsidRPr="002E54DE" w:rsidRDefault="00B96158" w:rsidP="002E54D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What happens in the left side of the heart?</w:t>
            </w:r>
          </w:p>
          <w:p w14:paraId="4FE212ED" w14:textId="77777777" w:rsidR="00B96158" w:rsidRPr="002E54DE" w:rsidRDefault="00B96158" w:rsidP="002E54D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What happens in the tissues, including details of the capillaries?</w:t>
            </w:r>
          </w:p>
          <w:p w14:paraId="2EFCFB6B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The groups of eight then reform and pool their information around a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diagram of the human circulatory system. (10 minutes)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Then give each student their own diagram of the human circulatory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system. Students annotate their diagrams to cover the points they have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learnt, including the following: the function of the circulatory system,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how blood circulates, different types of blood vessels, oxygenated and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>deoxygenated blood. (20 minutes)</w:t>
            </w:r>
            <w:r w:rsidR="002E54DE">
              <w:rPr>
                <w:rFonts w:eastAsia="SimSun" w:cs="Arial"/>
                <w:color w:val="000000"/>
                <w:sz w:val="18"/>
                <w:szCs w:val="18"/>
                <w:lang w:val="en-US" w:eastAsia="en-GB"/>
              </w:rPr>
              <w:t xml:space="preserve"> </w:t>
            </w:r>
          </w:p>
          <w:p w14:paraId="3A46123C" w14:textId="77777777" w:rsidR="008A34D1" w:rsidRPr="002E54DE" w:rsidRDefault="008A34D1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2D3663E3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Features of blood vessels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in which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students drag and drop descriptions about blood vessels into the correct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blood vessel category.</w:t>
            </w:r>
          </w:p>
          <w:p w14:paraId="1AA2B802" w14:textId="77777777" w:rsidR="008A34D1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Discovering circulation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(10 minutes) Show the class an image of one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of Harvey’s classic experiments providing evidence for the circulation of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the blood. Give a brief description of what Harvey did, and ask students to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explain what has happened. You can demonstrate this using a blood vessel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in your hand/arm (no need to use a tourniquet).</w:t>
            </w:r>
          </w:p>
        </w:tc>
        <w:tc>
          <w:tcPr>
            <w:tcW w:w="1876" w:type="dxa"/>
            <w:vMerge w:val="restart"/>
          </w:tcPr>
          <w:p w14:paraId="6F79F592" w14:textId="77777777" w:rsidR="00B06D1A" w:rsidRPr="002E54DE" w:rsidRDefault="00B06D1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34CEE1DE" w14:textId="77777777" w:rsidR="00B06D1A" w:rsidRDefault="00B06D1A" w:rsidP="002E54DE">
            <w:pPr>
              <w:rPr>
                <w:rFonts w:cs="Arial"/>
                <w:b/>
                <w:sz w:val="18"/>
                <w:szCs w:val="18"/>
              </w:rPr>
            </w:pPr>
          </w:p>
          <w:p w14:paraId="7FBBD6FD" w14:textId="77777777" w:rsidR="00DB2D38" w:rsidRDefault="00DB2D38" w:rsidP="00DB2D3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Activity: </w:t>
            </w:r>
            <w:r>
              <w:rPr>
                <w:rFonts w:cs="Arial"/>
                <w:sz w:val="18"/>
                <w:szCs w:val="18"/>
              </w:rPr>
              <w:t>Exploring circulation</w:t>
            </w:r>
          </w:p>
          <w:p w14:paraId="6433A3D7" w14:textId="77777777" w:rsidR="00DB2D38" w:rsidRPr="00DB2D38" w:rsidRDefault="00DB2D38" w:rsidP="00DB2D3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Interactive: </w:t>
            </w:r>
            <w:r>
              <w:rPr>
                <w:rFonts w:cs="Arial"/>
                <w:sz w:val="18"/>
                <w:szCs w:val="18"/>
              </w:rPr>
              <w:t>Features of blood vessels</w:t>
            </w:r>
          </w:p>
        </w:tc>
      </w:tr>
      <w:tr w:rsidR="00B06D1A" w:rsidRPr="002E54DE" w14:paraId="3FF0E755" w14:textId="77777777" w:rsidTr="007022A8">
        <w:trPr>
          <w:trHeight w:val="146"/>
        </w:trPr>
        <w:tc>
          <w:tcPr>
            <w:tcW w:w="3403" w:type="dxa"/>
            <w:vMerge/>
          </w:tcPr>
          <w:p w14:paraId="167C209F" w14:textId="77777777" w:rsidR="00B06D1A" w:rsidRPr="002E54DE" w:rsidRDefault="00B06D1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2FC2464" w14:textId="77777777" w:rsidR="00B6667C" w:rsidRPr="002E54DE" w:rsidRDefault="00B6667C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0E0CE5C0" w14:textId="77777777" w:rsidR="00B96158" w:rsidRPr="002E54DE" w:rsidRDefault="00B96158" w:rsidP="002E54D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structure of the double circulatory system. </w:t>
            </w:r>
          </w:p>
          <w:p w14:paraId="1FD6ACED" w14:textId="77777777" w:rsidR="00B96158" w:rsidRPr="002E54DE" w:rsidRDefault="00B96158" w:rsidP="002E54D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structure of the blood vessels. </w:t>
            </w:r>
          </w:p>
          <w:p w14:paraId="09B4C017" w14:textId="77777777" w:rsidR="000E3B3C" w:rsidRPr="002E54DE" w:rsidRDefault="00B96158" w:rsidP="002E54D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Use vocabulary appropriate to purpose and effect to describe the structure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of the circulatory system.</w:t>
            </w:r>
          </w:p>
        </w:tc>
        <w:tc>
          <w:tcPr>
            <w:tcW w:w="6662" w:type="dxa"/>
            <w:vMerge/>
          </w:tcPr>
          <w:p w14:paraId="7639EA79" w14:textId="77777777" w:rsidR="00B06D1A" w:rsidRPr="002E54DE" w:rsidRDefault="00B06D1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26E52609" w14:textId="77777777" w:rsidR="00B06D1A" w:rsidRPr="002E54DE" w:rsidRDefault="00B06D1A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B06D1A" w:rsidRPr="002E54DE" w14:paraId="07734C96" w14:textId="77777777" w:rsidTr="007022A8">
        <w:trPr>
          <w:trHeight w:val="1914"/>
        </w:trPr>
        <w:tc>
          <w:tcPr>
            <w:tcW w:w="3403" w:type="dxa"/>
            <w:vMerge/>
          </w:tcPr>
          <w:p w14:paraId="17E78D56" w14:textId="77777777" w:rsidR="00B06D1A" w:rsidRPr="002E54DE" w:rsidRDefault="00B06D1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925CD79" w14:textId="77777777" w:rsidR="00B6667C" w:rsidRPr="002E54DE" w:rsidRDefault="00B6667C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2A485B66" w14:textId="77777777" w:rsidR="00B96158" w:rsidRPr="002E54DE" w:rsidRDefault="00B96158" w:rsidP="002E54D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the need for a double circulatory system in mammals. </w:t>
            </w:r>
          </w:p>
          <w:p w14:paraId="34E713A0" w14:textId="77777777" w:rsidR="00B96158" w:rsidRPr="002E54DE" w:rsidRDefault="00B96158" w:rsidP="002E54D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Explain the link between the structure and function of the different types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of blood vessels.</w:t>
            </w:r>
          </w:p>
          <w:p w14:paraId="1FE8A41D" w14:textId="77777777" w:rsidR="00B06D1A" w:rsidRPr="002E54DE" w:rsidRDefault="00B96158" w:rsidP="002E54D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Use a wide range of well-selected and precise vocabulary to enhance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impact when explaining the functioning of the circulatory system.</w:t>
            </w:r>
          </w:p>
        </w:tc>
        <w:tc>
          <w:tcPr>
            <w:tcW w:w="6662" w:type="dxa"/>
            <w:vMerge/>
          </w:tcPr>
          <w:p w14:paraId="3AECAED9" w14:textId="77777777" w:rsidR="00B06D1A" w:rsidRPr="002E54DE" w:rsidRDefault="00B06D1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24FC8B28" w14:textId="77777777" w:rsidR="00B06D1A" w:rsidRPr="002E54DE" w:rsidRDefault="00B06D1A" w:rsidP="002E54D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D4DBBCE" w14:textId="77777777" w:rsidR="007022A8" w:rsidRPr="002E54DE" w:rsidRDefault="007022A8" w:rsidP="002E54DE">
      <w:pPr>
        <w:rPr>
          <w:rFonts w:cs="Arial"/>
          <w:sz w:val="18"/>
          <w:szCs w:val="18"/>
        </w:rPr>
      </w:pPr>
    </w:p>
    <w:p w14:paraId="5A2AB935" w14:textId="77777777" w:rsidR="007022A8" w:rsidRDefault="007022A8" w:rsidP="002E54DE">
      <w:pPr>
        <w:rPr>
          <w:rFonts w:cs="Arial"/>
          <w:sz w:val="18"/>
          <w:szCs w:val="18"/>
        </w:rPr>
      </w:pPr>
    </w:p>
    <w:p w14:paraId="34100B55" w14:textId="77777777" w:rsidR="00DB2D38" w:rsidRDefault="00DB2D38" w:rsidP="002E54DE">
      <w:pPr>
        <w:rPr>
          <w:rFonts w:cs="Arial"/>
          <w:sz w:val="18"/>
          <w:szCs w:val="18"/>
        </w:rPr>
      </w:pPr>
    </w:p>
    <w:p w14:paraId="668F96FD" w14:textId="77777777" w:rsidR="00DB2D38" w:rsidRDefault="00DB2D38" w:rsidP="002E54DE">
      <w:pPr>
        <w:rPr>
          <w:rFonts w:cs="Arial"/>
          <w:sz w:val="18"/>
          <w:szCs w:val="18"/>
        </w:rPr>
      </w:pPr>
    </w:p>
    <w:p w14:paraId="2DA06352" w14:textId="77777777" w:rsidR="00DB2D38" w:rsidRPr="002E54DE" w:rsidRDefault="00DB2D38" w:rsidP="002E54DE">
      <w:pPr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403"/>
        <w:gridCol w:w="3260"/>
        <w:gridCol w:w="7371"/>
        <w:gridCol w:w="1309"/>
      </w:tblGrid>
      <w:tr w:rsidR="00984C32" w:rsidRPr="002E54DE" w14:paraId="6478DF43" w14:textId="77777777" w:rsidTr="007022A8">
        <w:trPr>
          <w:trHeight w:val="679"/>
        </w:trPr>
        <w:tc>
          <w:tcPr>
            <w:tcW w:w="14034" w:type="dxa"/>
            <w:gridSpan w:val="3"/>
            <w:shd w:val="clear" w:color="auto" w:fill="00812F"/>
          </w:tcPr>
          <w:p w14:paraId="7D0EFA7B" w14:textId="77777777" w:rsidR="00984C32" w:rsidRPr="002E54DE" w:rsidRDefault="00984C32" w:rsidP="002E54DE">
            <w:pPr>
              <w:rPr>
                <w:rFonts w:cs="Arial"/>
                <w:sz w:val="18"/>
                <w:szCs w:val="18"/>
              </w:rPr>
            </w:pPr>
            <w:r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Lesson B</w:t>
            </w:r>
            <w:r w:rsidR="007912FA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2.</w:t>
            </w:r>
            <w:r w:rsidR="00B96158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2.3 Heart and blood</w:t>
            </w:r>
          </w:p>
        </w:tc>
        <w:tc>
          <w:tcPr>
            <w:tcW w:w="1309" w:type="dxa"/>
          </w:tcPr>
          <w:p w14:paraId="42AC3BA4" w14:textId="77777777" w:rsidR="00984C32" w:rsidRPr="002E54DE" w:rsidRDefault="00984C32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984C32" w:rsidRPr="002E54DE" w14:paraId="57618C45" w14:textId="77777777" w:rsidTr="007022A8">
        <w:trPr>
          <w:trHeight w:val="1516"/>
        </w:trPr>
        <w:tc>
          <w:tcPr>
            <w:tcW w:w="3403" w:type="dxa"/>
            <w:vMerge w:val="restart"/>
          </w:tcPr>
          <w:p w14:paraId="0C1A01A2" w14:textId="77777777" w:rsidR="00984C32" w:rsidRPr="002E54DE" w:rsidRDefault="00DD1A09" w:rsidP="002E54DE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984C32" w:rsidRPr="002E54DE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5CBD53BB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B2.2d Explain how the structure of the heart and the blood vessels are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adapted to their functions. To include the structure of the mammalian heart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with reference to valves, chambers, cardiac muscle; and the structure of blood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vessels with reference to thickness of walls, diameter of lumen, presence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of valves.</w:t>
            </w:r>
          </w:p>
          <w:p w14:paraId="66420965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B2.2e Explain how red blood cells and plasma are adapted to their transport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functions in the blood.</w:t>
            </w:r>
          </w:p>
          <w:p w14:paraId="0E6F4714" w14:textId="77777777" w:rsidR="00984C32" w:rsidRPr="002E54DE" w:rsidRDefault="00B96158" w:rsidP="002E54DE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WS1.4a Use scientific vocabulary, terminology, and definitions.</w:t>
            </w:r>
          </w:p>
        </w:tc>
        <w:tc>
          <w:tcPr>
            <w:tcW w:w="3260" w:type="dxa"/>
          </w:tcPr>
          <w:p w14:paraId="5E068682" w14:textId="77777777" w:rsidR="00984C32" w:rsidRPr="002E54DE" w:rsidRDefault="00984C32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Aiming for Grade 4 LOs:</w:t>
            </w:r>
          </w:p>
          <w:p w14:paraId="3B630491" w14:textId="77777777" w:rsidR="00DB2D38" w:rsidRPr="00DB2D38" w:rsidRDefault="00B96158" w:rsidP="002E54D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Identify the components of the blood. </w:t>
            </w:r>
          </w:p>
          <w:p w14:paraId="60B2F242" w14:textId="77777777" w:rsidR="00DB2D38" w:rsidRPr="00DB2D38" w:rsidRDefault="00B96158" w:rsidP="002E54D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Identify the main structures in the heart. </w:t>
            </w:r>
          </w:p>
          <w:p w14:paraId="4C04C809" w14:textId="77777777" w:rsidR="00984C32" w:rsidRPr="002E54DE" w:rsidRDefault="00B96158" w:rsidP="002E54D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State the names of the major parts of the heart and blood.</w:t>
            </w:r>
          </w:p>
        </w:tc>
        <w:tc>
          <w:tcPr>
            <w:tcW w:w="7371" w:type="dxa"/>
            <w:vMerge w:val="restart"/>
          </w:tcPr>
          <w:p w14:paraId="6E7AD6FC" w14:textId="77777777" w:rsidR="008A34D1" w:rsidRPr="002E54DE" w:rsidRDefault="00984C32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799679F4" w14:textId="77777777" w:rsidR="008A34D1" w:rsidRPr="002E54DE" w:rsidRDefault="008A34D1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1CD181F3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What can you see in blood?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(5 minutes) Show an image of a blood smear, either by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projecting it onto a screen directly from a microscope or from the internet. Ask students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to identify the types of cell they can see, and their names. Ask the name of the liquid the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cells are suspended in.</w:t>
            </w:r>
          </w:p>
          <w:p w14:paraId="2C7307F1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Functions of the blood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(10 minutes) Write a series of questions on cards and place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them in envelopes. Divide the class into groups, and give each group a complete set of the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questions. Give them 4–5 minutes to discuss the questions and suggest answers. Then ask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groups to offer their answers. Discuss feedback.</w:t>
            </w:r>
          </w:p>
          <w:p w14:paraId="54047906" w14:textId="77777777" w:rsidR="00B96158" w:rsidRPr="002E54DE" w:rsidRDefault="00B96158" w:rsidP="002E54DE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Questions:</w:t>
            </w:r>
          </w:p>
          <w:p w14:paraId="4AA3B82A" w14:textId="77777777" w:rsidR="00B96158" w:rsidRPr="002E54DE" w:rsidRDefault="00B96158" w:rsidP="002E54D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Why does the blood need to be a liquid?</w:t>
            </w:r>
          </w:p>
          <w:p w14:paraId="05DD0D0F" w14:textId="77777777" w:rsidR="00B96158" w:rsidRPr="002E54DE" w:rsidRDefault="00B96158" w:rsidP="002E54D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Why does the blood contain different components?</w:t>
            </w:r>
          </w:p>
          <w:p w14:paraId="0C4ABE36" w14:textId="77777777" w:rsidR="00B96158" w:rsidRPr="002E54DE" w:rsidRDefault="00B96158" w:rsidP="002E54D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Why should the plasma be a good solvent?</w:t>
            </w:r>
          </w:p>
          <w:p w14:paraId="2A6FD537" w14:textId="77777777" w:rsidR="00B96158" w:rsidRPr="002E54DE" w:rsidRDefault="00B96158" w:rsidP="002E54DE">
            <w:pPr>
              <w:pStyle w:val="ListParagraph"/>
              <w:numPr>
                <w:ilvl w:val="0"/>
                <w:numId w:val="29"/>
              </w:numPr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What is haemoglobin for?</w:t>
            </w:r>
          </w:p>
          <w:p w14:paraId="1F537048" w14:textId="77777777" w:rsidR="008A34D1" w:rsidRPr="002E54DE" w:rsidRDefault="008A34D1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5F0730B4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The blood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(15 minutes) Tell students that red blood cells and plasma are involved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in transport. Students model a red blood cell out of modelling clay and discuss how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it is adapted to transport oxygen efficiently (large surface area, small size, contains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haemoglobin). Quickly describe plasma as a liquid ab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le to carry soluble substances.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Create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 table, linking the adaptations of plasma and red blood cells to their functions.</w:t>
            </w:r>
          </w:p>
          <w:p w14:paraId="31E44C39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Heart dissection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(25 minutes) This can be done as a demonstration or grouped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practical. Students should draw a simplified and labelled diagram of the heart from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viewing the dissection. Students who do not wish to be involved with the practical due to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religious or moral objections can complete the questions on the corresponding Student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Book spread then complete the Bump up your grade worksheet to understand the role of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valves in controlling the direction of the blood flow in the heart. The information for this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should come from the teacher-led dissection.</w:t>
            </w:r>
          </w:p>
          <w:p w14:paraId="1E4CF097" w14:textId="77777777" w:rsidR="008A34D1" w:rsidRPr="002E54DE" w:rsidRDefault="008A34D1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08B68815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Functions of the parts of the heart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to get students to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label a diagram of the heart and then match up blood vessels to the correct function.</w:t>
            </w:r>
          </w:p>
          <w:p w14:paraId="5D8F3C15" w14:textId="77777777" w:rsidR="00F21361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Cardiology ward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(10 minutes) Divide the class into groups of six. Each group splits into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pairs that quickly research one of three heart conditions. They explain to the rest of the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group what the condition is and how it affects the basic functioning of the heart.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Suggested conditions: 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>h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eart attack, hole in the heart, and valve failure.</w:t>
            </w:r>
          </w:p>
        </w:tc>
        <w:tc>
          <w:tcPr>
            <w:tcW w:w="1309" w:type="dxa"/>
            <w:vMerge w:val="restart"/>
          </w:tcPr>
          <w:p w14:paraId="5B00E325" w14:textId="77777777" w:rsidR="00984C32" w:rsidRPr="002E54DE" w:rsidRDefault="00984C32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4C16E366" w14:textId="77777777" w:rsidR="00984C32" w:rsidRDefault="00984C32" w:rsidP="002E54DE">
            <w:pPr>
              <w:rPr>
                <w:rFonts w:cs="Arial"/>
                <w:b/>
                <w:sz w:val="18"/>
                <w:szCs w:val="18"/>
              </w:rPr>
            </w:pPr>
          </w:p>
          <w:p w14:paraId="251E9B8B" w14:textId="77777777" w:rsidR="00DB2D38" w:rsidRDefault="00DB2D38" w:rsidP="002E54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Practical: </w:t>
            </w:r>
            <w:r w:rsidRPr="00DB2D38">
              <w:rPr>
                <w:rFonts w:cs="Arial"/>
                <w:sz w:val="18"/>
                <w:szCs w:val="18"/>
              </w:rPr>
              <w:t>Sheep heart dissection</w:t>
            </w:r>
          </w:p>
          <w:p w14:paraId="2241F505" w14:textId="77777777" w:rsidR="00DB2D38" w:rsidRPr="002E54DE" w:rsidRDefault="00DB2D38" w:rsidP="002E54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Interactive: </w:t>
            </w:r>
            <w:r w:rsidRPr="00DB2D38">
              <w:rPr>
                <w:rFonts w:cs="Arial"/>
                <w:sz w:val="18"/>
                <w:szCs w:val="18"/>
              </w:rPr>
              <w:t>Heart and blood</w:t>
            </w:r>
          </w:p>
        </w:tc>
      </w:tr>
      <w:tr w:rsidR="00984C32" w:rsidRPr="002E54DE" w14:paraId="13A66EE7" w14:textId="77777777" w:rsidTr="007022A8">
        <w:trPr>
          <w:trHeight w:val="146"/>
        </w:trPr>
        <w:tc>
          <w:tcPr>
            <w:tcW w:w="3403" w:type="dxa"/>
            <w:vMerge/>
          </w:tcPr>
          <w:p w14:paraId="544F0988" w14:textId="77777777" w:rsidR="00984C32" w:rsidRPr="002E54DE" w:rsidRDefault="00984C32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72D97C5" w14:textId="77777777" w:rsidR="00984C32" w:rsidRPr="002E54DE" w:rsidRDefault="00984C32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2B2459F4" w14:textId="77777777" w:rsidR="00B96158" w:rsidRPr="002E54DE" w:rsidRDefault="00B96158" w:rsidP="002E54D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cs="Arial"/>
                <w:sz w:val="18"/>
                <w:szCs w:val="18"/>
              </w:rPr>
              <w:t>D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escribe the functions of the main components of the blood.</w:t>
            </w:r>
          </w:p>
          <w:p w14:paraId="2C9BA302" w14:textId="77777777" w:rsidR="00B96158" w:rsidRPr="002E54DE" w:rsidRDefault="00B96158" w:rsidP="002E54D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flow of blood through the heart. </w:t>
            </w:r>
          </w:p>
          <w:p w14:paraId="69C9547F" w14:textId="77777777" w:rsidR="00984C32" w:rsidRPr="002E54DE" w:rsidRDefault="00B96158" w:rsidP="002E54D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Use the correct names of the parts of the heart and blood when describing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their function.</w:t>
            </w:r>
          </w:p>
        </w:tc>
        <w:tc>
          <w:tcPr>
            <w:tcW w:w="7371" w:type="dxa"/>
            <w:vMerge/>
          </w:tcPr>
          <w:p w14:paraId="6BBB84FE" w14:textId="77777777" w:rsidR="00984C32" w:rsidRPr="002E54DE" w:rsidRDefault="00984C32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14:paraId="13EA03F4" w14:textId="77777777" w:rsidR="00984C32" w:rsidRPr="002E54DE" w:rsidRDefault="00984C32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984C32" w:rsidRPr="002E54DE" w14:paraId="5E2C9FE6" w14:textId="77777777" w:rsidTr="007022A8">
        <w:trPr>
          <w:trHeight w:val="1647"/>
        </w:trPr>
        <w:tc>
          <w:tcPr>
            <w:tcW w:w="3403" w:type="dxa"/>
            <w:vMerge/>
          </w:tcPr>
          <w:p w14:paraId="72F93D6D" w14:textId="77777777" w:rsidR="00984C32" w:rsidRPr="002E54DE" w:rsidRDefault="00984C32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EB67090" w14:textId="77777777" w:rsidR="00984C32" w:rsidRPr="002E54DE" w:rsidRDefault="00984C32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180928CB" w14:textId="77777777" w:rsidR="00B96158" w:rsidRPr="002E54DE" w:rsidRDefault="00B96158" w:rsidP="002E54D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Explain the adaptations of the red blood cell that enable it to carry out its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function.</w:t>
            </w:r>
          </w:p>
          <w:p w14:paraId="326EBD7A" w14:textId="77777777" w:rsidR="00B96158" w:rsidRPr="002E54DE" w:rsidRDefault="00B96158" w:rsidP="002E54D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xplain how the thickness of the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chambers of the heart are related to their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function.</w:t>
            </w:r>
          </w:p>
          <w:p w14:paraId="5D67C0F8" w14:textId="77777777" w:rsidR="00984C32" w:rsidRPr="002E54DE" w:rsidRDefault="00B96158" w:rsidP="002E54D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Use an appropriate range of scientific vocabulary and terminology when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explaining the functions of the blood and heart.</w:t>
            </w:r>
          </w:p>
        </w:tc>
        <w:tc>
          <w:tcPr>
            <w:tcW w:w="7371" w:type="dxa"/>
            <w:vMerge/>
          </w:tcPr>
          <w:p w14:paraId="7062C727" w14:textId="77777777" w:rsidR="00984C32" w:rsidRPr="002E54DE" w:rsidRDefault="00984C32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14:paraId="187F13F0" w14:textId="77777777" w:rsidR="00984C32" w:rsidRPr="002E54DE" w:rsidRDefault="00984C32" w:rsidP="002E54D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0FF1FDB" w14:textId="77777777" w:rsidR="006D7DED" w:rsidRPr="002E54DE" w:rsidRDefault="006D7DED" w:rsidP="002E54DE">
      <w:pPr>
        <w:tabs>
          <w:tab w:val="left" w:pos="4853"/>
        </w:tabs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403"/>
        <w:gridCol w:w="3544"/>
        <w:gridCol w:w="6520"/>
        <w:gridCol w:w="1876"/>
      </w:tblGrid>
      <w:tr w:rsidR="007912FA" w:rsidRPr="002E54DE" w14:paraId="56F55877" w14:textId="77777777" w:rsidTr="00EB3F3D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06760495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  <w:r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Lesson B2.</w:t>
            </w:r>
            <w:r w:rsidR="00B96158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2.4 Plant transport systems</w:t>
            </w:r>
          </w:p>
        </w:tc>
        <w:tc>
          <w:tcPr>
            <w:tcW w:w="1876" w:type="dxa"/>
          </w:tcPr>
          <w:p w14:paraId="789A6A85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2E54DE" w14:paraId="1B95433C" w14:textId="77777777" w:rsidTr="007022A8">
        <w:trPr>
          <w:trHeight w:val="1516"/>
        </w:trPr>
        <w:tc>
          <w:tcPr>
            <w:tcW w:w="3403" w:type="dxa"/>
            <w:vMerge w:val="restart"/>
          </w:tcPr>
          <w:p w14:paraId="1D4FB9A7" w14:textId="77777777" w:rsidR="007912FA" w:rsidRPr="002E54DE" w:rsidRDefault="00DD1A09" w:rsidP="002E54DE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7912FA" w:rsidRPr="002E54DE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16920F24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B2.2g Describe the processes of transpiration and translocation. To include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the structure and function of the stomata.</w:t>
            </w:r>
          </w:p>
          <w:p w14:paraId="7C5B98E3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B2.2h Explain how the structure of the xylem and phloem are adapted to their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functions in the plant.</w:t>
            </w:r>
          </w:p>
          <w:p w14:paraId="6105413C" w14:textId="77777777" w:rsidR="007912FA" w:rsidRPr="002E54DE" w:rsidRDefault="00B96158" w:rsidP="002E54DE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WS1.4a Use scientific vocabulary, terminology, and definitions.</w:t>
            </w:r>
          </w:p>
        </w:tc>
        <w:tc>
          <w:tcPr>
            <w:tcW w:w="3544" w:type="dxa"/>
          </w:tcPr>
          <w:p w14:paraId="21A495E8" w14:textId="77777777" w:rsidR="007912FA" w:rsidRPr="00776731" w:rsidRDefault="007912FA" w:rsidP="0077673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76731">
              <w:rPr>
                <w:rFonts w:cs="Arial"/>
                <w:b/>
                <w:color w:val="00812F"/>
                <w:sz w:val="18"/>
                <w:szCs w:val="18"/>
              </w:rPr>
              <w:t>Aiming for Grade 4 LOs:</w:t>
            </w:r>
          </w:p>
          <w:p w14:paraId="4217A977" w14:textId="77777777" w:rsidR="00B96158" w:rsidRPr="002E54DE" w:rsidRDefault="00B96158" w:rsidP="0077673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State the function of xylem.</w:t>
            </w:r>
          </w:p>
          <w:p w14:paraId="20CD1F50" w14:textId="77777777" w:rsidR="007022A8" w:rsidRPr="002E54DE" w:rsidRDefault="00B96158" w:rsidP="0077673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the function of phloem. </w:t>
            </w:r>
          </w:p>
          <w:p w14:paraId="7836F4CF" w14:textId="77777777" w:rsidR="007912FA" w:rsidRPr="002E54DE" w:rsidRDefault="00B96158" w:rsidP="0077673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Label diagrams using simple sentence structure and familiar vocabulary.</w:t>
            </w:r>
          </w:p>
        </w:tc>
        <w:tc>
          <w:tcPr>
            <w:tcW w:w="6520" w:type="dxa"/>
            <w:vMerge w:val="restart"/>
          </w:tcPr>
          <w:p w14:paraId="6F5AA49B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0369AE72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085600B1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Demonstrate uptake of water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(10 minutes) Have prepared a cutting of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celery or a Busy Lizzy, standing in coloured water. Demonstrate the set-up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of this experiment, then remove the prepared sample, and cut the stem a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little way up to show that the coloured dye has moved into the stem – but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only in the vascular bundles. Name the cell types involved and the process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shown. Then remind students about photosynthesis and ask them how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sugars would be transported to the roots. Name the phloem and the process.</w:t>
            </w:r>
          </w:p>
          <w:p w14:paraId="66653F65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Features of xylem and phloem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in which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students type in answers to complete sentences about xylem and phloem,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and then sort statements into whether they describe xylem or phloem.</w:t>
            </w:r>
          </w:p>
          <w:p w14:paraId="553DEF44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4410DAEB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Movement through the xylem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(20 minutes) Supply students with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celery sticks that have been left overnight in ink. They cut the sticks to see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how the dye has stained the xylem walls. Students then answer a series of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q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uestions on the structure and function of xylem that review knowledge of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specialised cells, and draw an annotated diagram of xylem tissue.</w:t>
            </w:r>
          </w:p>
          <w:p w14:paraId="55AB53B1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Transport in the phloem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(20 minutes) Show the class a video that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shows how sap is tapped from trees in order to make maple syrup. Discuss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with the class where the sugars in the tree trunk (stem) come from and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how they are transported, or translocated, in the phloem. Ask students to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how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phloem cells are adapted for their function and to draw an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annotated diagram of phloem tissue.</w:t>
            </w:r>
          </w:p>
          <w:p w14:paraId="28B6A3D7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01B83039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Plant transport game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(10 minutes) Divide the class in half. Select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 student from one half who names a feature about the structure or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distribution of xylem or phloem that helps it function. They select a student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from the other team to give a reason why the feature helps. If the second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student gets the answer correct they can then ask the next question. And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so on.</w:t>
            </w:r>
          </w:p>
          <w:p w14:paraId="121EA844" w14:textId="77777777" w:rsidR="007912FA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Four words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(5 minutes) Issue mini white boards. Ask a series of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questions to which there are only four possible answers, xylem, phloem,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transpiration, or translocation. Students write the answer to each question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on the white board.</w:t>
            </w:r>
          </w:p>
        </w:tc>
        <w:tc>
          <w:tcPr>
            <w:tcW w:w="1876" w:type="dxa"/>
            <w:vMerge w:val="restart"/>
          </w:tcPr>
          <w:p w14:paraId="3D29FCF7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0EDA6C6C" w14:textId="77777777" w:rsidR="007912FA" w:rsidRDefault="007912FA" w:rsidP="002E54DE">
            <w:pPr>
              <w:rPr>
                <w:rFonts w:cs="Arial"/>
                <w:b/>
                <w:sz w:val="18"/>
                <w:szCs w:val="18"/>
              </w:rPr>
            </w:pPr>
          </w:p>
          <w:p w14:paraId="6C7E12CB" w14:textId="77777777" w:rsidR="00DB2D38" w:rsidRDefault="00DB2D38" w:rsidP="002E54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Interactive: </w:t>
            </w:r>
            <w:r w:rsidRPr="00DB2D38">
              <w:rPr>
                <w:rFonts w:cs="Arial"/>
                <w:sz w:val="18"/>
                <w:szCs w:val="18"/>
              </w:rPr>
              <w:t>Plant transport systems</w:t>
            </w:r>
          </w:p>
          <w:p w14:paraId="3BA3F25A" w14:textId="77777777" w:rsidR="00DB2D38" w:rsidRPr="002E54DE" w:rsidRDefault="00DB2D38" w:rsidP="002E54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Practical: </w:t>
            </w:r>
            <w:r w:rsidRPr="00DB2D38">
              <w:rPr>
                <w:rFonts w:cs="Arial"/>
                <w:sz w:val="18"/>
                <w:szCs w:val="18"/>
              </w:rPr>
              <w:t>Movement through the xylem</w:t>
            </w:r>
          </w:p>
        </w:tc>
      </w:tr>
      <w:tr w:rsidR="007912FA" w:rsidRPr="002E54DE" w14:paraId="290D434F" w14:textId="77777777" w:rsidTr="007022A8">
        <w:trPr>
          <w:trHeight w:val="146"/>
        </w:trPr>
        <w:tc>
          <w:tcPr>
            <w:tcW w:w="3403" w:type="dxa"/>
            <w:vMerge/>
          </w:tcPr>
          <w:p w14:paraId="484114C9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3C74182" w14:textId="77777777" w:rsidR="007912FA" w:rsidRPr="00776731" w:rsidRDefault="007912FA" w:rsidP="0077673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76731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0E28CD94" w14:textId="77777777" w:rsidR="00B96158" w:rsidRPr="002E54DE" w:rsidRDefault="00B96158" w:rsidP="0077673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Describe the function and distribution of xylem tissue.</w:t>
            </w:r>
          </w:p>
          <w:p w14:paraId="4E6366D4" w14:textId="77777777" w:rsidR="00B96158" w:rsidRPr="002E54DE" w:rsidRDefault="00B96158" w:rsidP="0077673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Describe the function and distribution of phloem tissue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>.</w:t>
            </w:r>
          </w:p>
          <w:p w14:paraId="566CB878" w14:textId="77777777" w:rsidR="007912FA" w:rsidRPr="002E54DE" w:rsidRDefault="00B96158" w:rsidP="0077673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Annotate diagrams using varied sentence types and appropriate scientific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vocabulary.</w:t>
            </w:r>
          </w:p>
        </w:tc>
        <w:tc>
          <w:tcPr>
            <w:tcW w:w="6520" w:type="dxa"/>
            <w:vMerge/>
          </w:tcPr>
          <w:p w14:paraId="23EDAB30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6FCD10E0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2E54DE" w14:paraId="7AE6E02F" w14:textId="77777777" w:rsidTr="007022A8">
        <w:trPr>
          <w:trHeight w:val="1647"/>
        </w:trPr>
        <w:tc>
          <w:tcPr>
            <w:tcW w:w="3403" w:type="dxa"/>
            <w:vMerge/>
          </w:tcPr>
          <w:p w14:paraId="7CDBF0C2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CB0321F" w14:textId="77777777" w:rsidR="007912FA" w:rsidRPr="00776731" w:rsidRDefault="007912FA" w:rsidP="00776731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776731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2E7F9B9D" w14:textId="77777777" w:rsidR="00B96158" w:rsidRPr="002E54DE" w:rsidRDefault="00B96158" w:rsidP="0077673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Explain how the structure and distribution of xylem tissue is related to its function.</w:t>
            </w:r>
          </w:p>
          <w:p w14:paraId="7081B365" w14:textId="77777777" w:rsidR="00B96158" w:rsidRPr="002E54DE" w:rsidRDefault="00B96158" w:rsidP="0077673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Explain how the structure and distribution of phloem tissue is related to its</w:t>
            </w:r>
          </w:p>
          <w:p w14:paraId="3ACC0FF8" w14:textId="77777777" w:rsidR="00B96158" w:rsidRPr="002E54DE" w:rsidRDefault="00B96158" w:rsidP="0077673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function.</w:t>
            </w:r>
          </w:p>
          <w:p w14:paraId="418D74AF" w14:textId="77777777" w:rsidR="007912FA" w:rsidRPr="002E54DE" w:rsidRDefault="00B96158" w:rsidP="0077673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Annotate diagrams using a wide range of sentence types, including precise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and appropriate scientific vocabulary.</w:t>
            </w:r>
          </w:p>
        </w:tc>
        <w:tc>
          <w:tcPr>
            <w:tcW w:w="6520" w:type="dxa"/>
            <w:vMerge/>
          </w:tcPr>
          <w:p w14:paraId="6AC24460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39C5F8CF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63353C1" w14:textId="77777777" w:rsidR="007912FA" w:rsidRDefault="007912FA" w:rsidP="002E54DE">
      <w:pPr>
        <w:tabs>
          <w:tab w:val="left" w:pos="4853"/>
        </w:tabs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403"/>
        <w:gridCol w:w="3544"/>
        <w:gridCol w:w="6520"/>
        <w:gridCol w:w="1876"/>
      </w:tblGrid>
      <w:tr w:rsidR="007912FA" w:rsidRPr="002E54DE" w14:paraId="432ED636" w14:textId="77777777" w:rsidTr="00EB3F3D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7A20BD25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  <w:r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Lesson </w:t>
            </w:r>
            <w:r w:rsidR="00B96158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B2.2.5 Transpiration stream</w:t>
            </w:r>
          </w:p>
        </w:tc>
        <w:tc>
          <w:tcPr>
            <w:tcW w:w="1876" w:type="dxa"/>
          </w:tcPr>
          <w:p w14:paraId="550530D2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2E54DE" w14:paraId="14A96AE7" w14:textId="77777777" w:rsidTr="007022A8">
        <w:trPr>
          <w:trHeight w:val="1516"/>
        </w:trPr>
        <w:tc>
          <w:tcPr>
            <w:tcW w:w="3403" w:type="dxa"/>
            <w:vMerge w:val="restart"/>
          </w:tcPr>
          <w:p w14:paraId="76DC9AFF" w14:textId="77777777" w:rsidR="007912FA" w:rsidRPr="002E54DE" w:rsidRDefault="00DD1A09" w:rsidP="002E54DE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7912FA" w:rsidRPr="002E54DE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0833307C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B2.2f Explain how water and mineral ions are taken up by plants, relating the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structure of the root hair cells to their function.</w:t>
            </w:r>
          </w:p>
          <w:p w14:paraId="2ED7C4AA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B2.2g Describe the processes of transpiration and translocation. To include</w:t>
            </w:r>
          </w:p>
          <w:p w14:paraId="26A06967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the structure and function of the stomata.</w:t>
            </w:r>
          </w:p>
          <w:p w14:paraId="72F85E5F" w14:textId="77777777" w:rsidR="007912FA" w:rsidRPr="002E54DE" w:rsidRDefault="00B96158" w:rsidP="002E54DE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WS1.3f Present reasoned explanations.</w:t>
            </w:r>
          </w:p>
        </w:tc>
        <w:tc>
          <w:tcPr>
            <w:tcW w:w="3544" w:type="dxa"/>
          </w:tcPr>
          <w:p w14:paraId="3D494711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Aiming for Grade 4 LOs:</w:t>
            </w:r>
          </w:p>
          <w:p w14:paraId="3F382806" w14:textId="77777777" w:rsidR="00B96158" w:rsidRPr="002E54DE" w:rsidRDefault="00B96158" w:rsidP="002E54D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State what is meant by transpiration.</w:t>
            </w:r>
          </w:p>
          <w:p w14:paraId="686447A4" w14:textId="77777777" w:rsidR="007022A8" w:rsidRPr="002E54DE" w:rsidRDefault="00B96158" w:rsidP="002E54D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the location of most stomata in a plant. </w:t>
            </w:r>
          </w:p>
          <w:p w14:paraId="6A1D5A22" w14:textId="77777777" w:rsidR="007912FA" w:rsidRPr="002E54DE" w:rsidRDefault="00B96158" w:rsidP="002E54D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Describe the observations made during each experiment.</w:t>
            </w:r>
          </w:p>
        </w:tc>
        <w:tc>
          <w:tcPr>
            <w:tcW w:w="6520" w:type="dxa"/>
            <w:vMerge w:val="restart"/>
          </w:tcPr>
          <w:p w14:paraId="0317B85A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4007FAAF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0D28E8F1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Balloon stoma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(5 minutes) Inflate two long, thin balloons (but do not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knot them), to represent guard cells. Place a length of sticky tape along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one edge. The two taped edges should be lined up as the inner edge of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the stoma. Blow a small amount of extra air into both balloons – they will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curve, causing the stoma to open. Demonstrate this as explaining the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situation in the leaf.</w:t>
            </w:r>
          </w:p>
          <w:p w14:paraId="757D161A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Cells for the job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(10 minutes) Give each group in the class an outline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drawing of a root hair cell (and possibly a xylem cell). Ask them to add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labels to the diagram to suggest how the cell is adapted and what it does.</w:t>
            </w:r>
          </w:p>
          <w:p w14:paraId="5AC5D842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Mains</w:t>
            </w:r>
          </w:p>
          <w:p w14:paraId="73063CB5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Weight potometer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(15 minutes) Follow a suitable method to set up a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weight potometer. Use a potometer with a plant and one without a plant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as the control. Record the initial weight of each set-up. Students predict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the outcome. Either have results from a previously set-up experiment, or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collect the results at the start of the next lesson.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Questions focus on uptake by roots and transport of water through the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plant, and connect to previous lessons.</w:t>
            </w:r>
          </w:p>
          <w:p w14:paraId="5153D8B3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Investigating stomata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(25 minutes) Demonstrate how you can carry</w:t>
            </w:r>
            <w:r w:rsid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o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ut an epidermal peel to view stomata under the microscope. Ask students</w:t>
            </w:r>
          </w:p>
          <w:p w14:paraId="18AD2911" w14:textId="77777777" w:rsidR="00B96158" w:rsidRPr="002E54DE" w:rsidRDefault="00B96158" w:rsidP="009E7802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to discuss in small groups what you could investigate about the stomata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using this method and how they would do so. Examples include comparing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the number of stomata on different types of plant, different leaves on one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plant, and different areas of the leaf. Discuss the use of sampling to study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different leaves and different areas on the leaf. Students then carry out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the practical in small groups. They count the number of stomata in several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fields of view before calculating a mean and writing a conclusion.</w:t>
            </w:r>
          </w:p>
          <w:p w14:paraId="460D2314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01078F0F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Taking a cutting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(10 minutes) Demonstrate taking a cutting from a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plant like a geranium. Emphasise that the plant has lost its roots. Then,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break off the lower leaves and place the cutting into wet soil. Ask students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to explain the importance or significance of each of these points.</w:t>
            </w:r>
          </w:p>
          <w:p w14:paraId="1A07EF4B" w14:textId="77777777" w:rsidR="007912FA" w:rsidRPr="009E7802" w:rsidRDefault="00B96158" w:rsidP="009E7802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Transpiration stream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to place a series of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statements, which give the sequence of events in the transpiration stream,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into the correct order.</w:t>
            </w:r>
          </w:p>
        </w:tc>
        <w:tc>
          <w:tcPr>
            <w:tcW w:w="1876" w:type="dxa"/>
            <w:vMerge w:val="restart"/>
          </w:tcPr>
          <w:p w14:paraId="3D73D69B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Resources</w:t>
            </w:r>
          </w:p>
          <w:p w14:paraId="1FFCCCCB" w14:textId="77777777" w:rsidR="007912FA" w:rsidRDefault="007912FA" w:rsidP="002E54DE">
            <w:pPr>
              <w:rPr>
                <w:rFonts w:cs="Arial"/>
                <w:b/>
                <w:sz w:val="18"/>
                <w:szCs w:val="18"/>
              </w:rPr>
            </w:pPr>
          </w:p>
          <w:p w14:paraId="404946B0" w14:textId="77777777" w:rsidR="00DB2D38" w:rsidRDefault="00DB2D38" w:rsidP="002E54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Practical: </w:t>
            </w:r>
            <w:r w:rsidRPr="00DB2D38">
              <w:rPr>
                <w:rFonts w:cs="Arial"/>
                <w:sz w:val="18"/>
                <w:szCs w:val="18"/>
              </w:rPr>
              <w:t>Investigating stomata</w:t>
            </w:r>
          </w:p>
          <w:p w14:paraId="56299797" w14:textId="77777777" w:rsidR="00DB2D38" w:rsidRPr="00DB2D38" w:rsidRDefault="00DB2D38" w:rsidP="002E54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Interactive: </w:t>
            </w:r>
            <w:r>
              <w:rPr>
                <w:rFonts w:cs="Arial"/>
                <w:sz w:val="18"/>
                <w:szCs w:val="18"/>
              </w:rPr>
              <w:t>Transpiration stream</w:t>
            </w:r>
          </w:p>
        </w:tc>
      </w:tr>
      <w:tr w:rsidR="007912FA" w:rsidRPr="002E54DE" w14:paraId="146BE228" w14:textId="77777777" w:rsidTr="007022A8">
        <w:trPr>
          <w:trHeight w:val="146"/>
        </w:trPr>
        <w:tc>
          <w:tcPr>
            <w:tcW w:w="3403" w:type="dxa"/>
            <w:vMerge/>
          </w:tcPr>
          <w:p w14:paraId="4276DABD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4B24EB0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2781A176" w14:textId="77777777" w:rsidR="00B96158" w:rsidRPr="002E54DE" w:rsidRDefault="00B96158" w:rsidP="002E54D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transpiration stream. </w:t>
            </w:r>
          </w:p>
          <w:p w14:paraId="331BF872" w14:textId="77777777" w:rsidR="007022A8" w:rsidRPr="002E54DE" w:rsidRDefault="00B96158" w:rsidP="002E54D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the structure of a stoma. </w:t>
            </w:r>
          </w:p>
          <w:p w14:paraId="5316F951" w14:textId="77777777" w:rsidR="007912FA" w:rsidRPr="002E54DE" w:rsidRDefault="00B96158" w:rsidP="002E54D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Explain the observations made during each experiment.</w:t>
            </w:r>
          </w:p>
        </w:tc>
        <w:tc>
          <w:tcPr>
            <w:tcW w:w="6520" w:type="dxa"/>
            <w:vMerge/>
          </w:tcPr>
          <w:p w14:paraId="33677257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229A4C3F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2E54DE" w14:paraId="3F1B0DBC" w14:textId="77777777" w:rsidTr="007022A8">
        <w:trPr>
          <w:trHeight w:val="1647"/>
        </w:trPr>
        <w:tc>
          <w:tcPr>
            <w:tcW w:w="3403" w:type="dxa"/>
            <w:vMerge/>
          </w:tcPr>
          <w:p w14:paraId="09CFE722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7E2CB96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22A8F0DE" w14:textId="77777777" w:rsidR="00B96158" w:rsidRPr="002E54DE" w:rsidRDefault="00B96158" w:rsidP="002E54D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the mechanisms by which water is moved through the plant. </w:t>
            </w:r>
          </w:p>
          <w:p w14:paraId="462D310A" w14:textId="77777777" w:rsidR="00B96158" w:rsidRPr="002E54DE" w:rsidRDefault="00B96158" w:rsidP="002E54D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how stomata control water loss from leaves. </w:t>
            </w:r>
          </w:p>
          <w:p w14:paraId="4EBF35E8" w14:textId="77777777" w:rsidR="007912FA" w:rsidRPr="002E54DE" w:rsidRDefault="00B96158" w:rsidP="002E54D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Relate the findings of both experiments to one another, to explain how water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is lost from the plant.</w:t>
            </w:r>
          </w:p>
        </w:tc>
        <w:tc>
          <w:tcPr>
            <w:tcW w:w="6520" w:type="dxa"/>
            <w:vMerge/>
          </w:tcPr>
          <w:p w14:paraId="1883E6FE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17414C5B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BEAB480" w14:textId="77777777" w:rsidR="007022A8" w:rsidRPr="002E54DE" w:rsidRDefault="007022A8" w:rsidP="002E54DE">
      <w:pPr>
        <w:tabs>
          <w:tab w:val="left" w:pos="4853"/>
        </w:tabs>
        <w:rPr>
          <w:rFonts w:cs="Arial"/>
          <w:sz w:val="18"/>
          <w:szCs w:val="18"/>
        </w:rPr>
      </w:pPr>
    </w:p>
    <w:p w14:paraId="461B45C0" w14:textId="77777777" w:rsidR="007022A8" w:rsidRDefault="007022A8" w:rsidP="002E54DE">
      <w:pPr>
        <w:tabs>
          <w:tab w:val="left" w:pos="4853"/>
        </w:tabs>
        <w:rPr>
          <w:rFonts w:cs="Arial"/>
          <w:sz w:val="18"/>
          <w:szCs w:val="18"/>
        </w:rPr>
      </w:pPr>
    </w:p>
    <w:p w14:paraId="1F4FB9E2" w14:textId="77777777" w:rsidR="00DB2D38" w:rsidRDefault="00DB2D38" w:rsidP="002E54DE">
      <w:pPr>
        <w:tabs>
          <w:tab w:val="left" w:pos="4853"/>
        </w:tabs>
        <w:rPr>
          <w:rFonts w:cs="Arial"/>
          <w:sz w:val="18"/>
          <w:szCs w:val="18"/>
        </w:rPr>
      </w:pPr>
    </w:p>
    <w:p w14:paraId="509AD27D" w14:textId="77777777" w:rsidR="00DB2D38" w:rsidRDefault="00DB2D38" w:rsidP="002E54DE">
      <w:pPr>
        <w:tabs>
          <w:tab w:val="left" w:pos="4853"/>
        </w:tabs>
        <w:rPr>
          <w:rFonts w:cs="Arial"/>
          <w:sz w:val="18"/>
          <w:szCs w:val="18"/>
        </w:rPr>
      </w:pPr>
    </w:p>
    <w:p w14:paraId="5E89F8E0" w14:textId="77777777" w:rsidR="00DB2D38" w:rsidRPr="002E54DE" w:rsidRDefault="00DB2D38" w:rsidP="002E54DE">
      <w:pPr>
        <w:tabs>
          <w:tab w:val="left" w:pos="4853"/>
        </w:tabs>
        <w:rPr>
          <w:rFonts w:cs="Arial"/>
          <w:sz w:val="18"/>
          <w:szCs w:val="18"/>
        </w:rPr>
      </w:pPr>
    </w:p>
    <w:tbl>
      <w:tblPr>
        <w:tblStyle w:val="TableGrid"/>
        <w:tblW w:w="15343" w:type="dxa"/>
        <w:tblInd w:w="-318" w:type="dxa"/>
        <w:tblLook w:val="04A0" w:firstRow="1" w:lastRow="0" w:firstColumn="1" w:lastColumn="0" w:noHBand="0" w:noVBand="1"/>
      </w:tblPr>
      <w:tblGrid>
        <w:gridCol w:w="3403"/>
        <w:gridCol w:w="3544"/>
        <w:gridCol w:w="6520"/>
        <w:gridCol w:w="1876"/>
      </w:tblGrid>
      <w:tr w:rsidR="007912FA" w:rsidRPr="002E54DE" w14:paraId="4EFBBD45" w14:textId="77777777" w:rsidTr="00EB3F3D">
        <w:trPr>
          <w:trHeight w:val="679"/>
        </w:trPr>
        <w:tc>
          <w:tcPr>
            <w:tcW w:w="13467" w:type="dxa"/>
            <w:gridSpan w:val="3"/>
            <w:shd w:val="clear" w:color="auto" w:fill="00812F"/>
          </w:tcPr>
          <w:p w14:paraId="6E1D7FB1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  <w:r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Lesson B2.</w:t>
            </w:r>
            <w:r w:rsidR="00B96158" w:rsidRPr="002E54DE">
              <w:rPr>
                <w:rFonts w:cs="Arial"/>
                <w:b/>
                <w:color w:val="FFFFFF" w:themeColor="background1"/>
                <w:sz w:val="18"/>
                <w:szCs w:val="18"/>
              </w:rPr>
              <w:t>2.6 Factors affecting transpirations</w:t>
            </w:r>
          </w:p>
        </w:tc>
        <w:tc>
          <w:tcPr>
            <w:tcW w:w="1876" w:type="dxa"/>
          </w:tcPr>
          <w:p w14:paraId="7CB88CBA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2E54DE" w14:paraId="226DEAF2" w14:textId="77777777" w:rsidTr="007022A8">
        <w:trPr>
          <w:trHeight w:val="1516"/>
        </w:trPr>
        <w:tc>
          <w:tcPr>
            <w:tcW w:w="3403" w:type="dxa"/>
            <w:vMerge w:val="restart"/>
          </w:tcPr>
          <w:p w14:paraId="2A98EA17" w14:textId="77777777" w:rsidR="007912FA" w:rsidRPr="002E54DE" w:rsidRDefault="00DD1A09" w:rsidP="002E54DE">
            <w:pPr>
              <w:shd w:val="clear" w:color="auto" w:fill="FFFFFF"/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OCR GATEWAY</w:t>
            </w:r>
            <w:r w:rsidR="007912FA" w:rsidRPr="002E54DE">
              <w:rPr>
                <w:rFonts w:cs="Arial"/>
                <w:b/>
                <w:color w:val="00812F"/>
                <w:sz w:val="18"/>
                <w:szCs w:val="18"/>
              </w:rPr>
              <w:t xml:space="preserve"> spec link:</w:t>
            </w:r>
          </w:p>
          <w:p w14:paraId="47594F05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B2.2i Explain the effect of a variety of environmental factors on the rate of water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uptake by a plant. To include light intensity, air movement, and temperature.</w:t>
            </w:r>
          </w:p>
          <w:p w14:paraId="4839446A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B2.2j Describe how a simple potometer can be used to investigate factors that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affect the rate of water uptake.</w:t>
            </w:r>
          </w:p>
          <w:p w14:paraId="580268EE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WS1.2c Apply a knowledge of a range of techniques, instruments, apparatus,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and materials to select those appropriate to the experiment.</w:t>
            </w:r>
          </w:p>
          <w:p w14:paraId="6F8044CE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WS1.2e Evaluate methods, and suggest possible improvements and further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investigations.</w:t>
            </w:r>
          </w:p>
          <w:p w14:paraId="26DC8494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WS1.3a Present observations and other data using appropriate methods.</w:t>
            </w:r>
          </w:p>
          <w:p w14:paraId="74D6F169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WS1.3b Translate data from one form to another.</w:t>
            </w:r>
          </w:p>
          <w:p w14:paraId="74F84C91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WS1.3c Carry out and represent mathematical and statistical analysis.</w:t>
            </w:r>
          </w:p>
          <w:p w14:paraId="749E4797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WS1.3d Represent distributions of results and make estimations of uncertainty.</w:t>
            </w:r>
          </w:p>
          <w:p w14:paraId="772D61DD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WS1.3e Interpret observations and other data.</w:t>
            </w:r>
          </w:p>
          <w:p w14:paraId="23105EC9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WS1.3f Present reasoned explanations.</w:t>
            </w:r>
          </w:p>
          <w:p w14:paraId="46111677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WS1.3g Evaluate data in terms of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lastRenderedPageBreak/>
              <w:t>accuracy, precision, repeatability, and reproducibility.</w:t>
            </w:r>
          </w:p>
          <w:p w14:paraId="1897BE15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WS2a Carry out experiments.</w:t>
            </w:r>
          </w:p>
          <w:p w14:paraId="1063DFDB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WS2b Make and record observations and measurements using a range of apparatus and methods.</w:t>
            </w:r>
          </w:p>
          <w:p w14:paraId="628F9F2F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BM2.2ii Use simple compound measures, such as rate (M1a, M1c).</w:t>
            </w:r>
          </w:p>
          <w:p w14:paraId="3ADACAFB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BM2.2iii Carry out rate calculations (M1a, M1c).</w:t>
            </w:r>
          </w:p>
          <w:p w14:paraId="76A9D127" w14:textId="77777777" w:rsidR="007912FA" w:rsidRPr="002E54DE" w:rsidRDefault="00B96158" w:rsidP="002E54DE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BM2.2iv Plot, draw, and interpret appropriate graphs (M4a, M4b, M4c, M4d).</w:t>
            </w:r>
          </w:p>
        </w:tc>
        <w:tc>
          <w:tcPr>
            <w:tcW w:w="3544" w:type="dxa"/>
          </w:tcPr>
          <w:p w14:paraId="6BC9BA6E" w14:textId="77777777" w:rsidR="007912FA" w:rsidRPr="009E7802" w:rsidRDefault="007912FA" w:rsidP="009E7802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9E7802">
              <w:rPr>
                <w:rFonts w:cs="Arial"/>
                <w:b/>
                <w:color w:val="00812F"/>
                <w:sz w:val="18"/>
                <w:szCs w:val="18"/>
              </w:rPr>
              <w:lastRenderedPageBreak/>
              <w:t>Aiming for Grade 4 LOs:</w:t>
            </w:r>
          </w:p>
          <w:p w14:paraId="3501F224" w14:textId="77777777" w:rsidR="00B96158" w:rsidRPr="002E54DE" w:rsidRDefault="00B96158" w:rsidP="009E780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State the factors that affect the rate of transpiration. </w:t>
            </w:r>
          </w:p>
          <w:p w14:paraId="26B32360" w14:textId="77777777" w:rsidR="00B96158" w:rsidRPr="002E54DE" w:rsidRDefault="00B96158" w:rsidP="009E780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State what a potometer measures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>.</w:t>
            </w:r>
          </w:p>
          <w:p w14:paraId="4160DA9D" w14:textId="77777777" w:rsidR="007912FA" w:rsidRPr="002E54DE" w:rsidRDefault="00B96158" w:rsidP="009E7802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State a limitation found with the method.</w:t>
            </w:r>
          </w:p>
        </w:tc>
        <w:tc>
          <w:tcPr>
            <w:tcW w:w="6520" w:type="dxa"/>
            <w:vMerge w:val="restart"/>
          </w:tcPr>
          <w:p w14:paraId="3BAF907A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Lesson Overview</w:t>
            </w:r>
          </w:p>
          <w:p w14:paraId="5946712F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Starters</w:t>
            </w:r>
          </w:p>
          <w:p w14:paraId="7E71023E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Affecting the rate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(10 minutes) Provide the student groups with a set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of six cards with terms written on them (sunny day, dull day, windy day,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still day, warm day, and cold day). Students sort the cards into two groups,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showing which conditions would produce rapid transpiration and which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would lead to slow transpiration. Name the three factors.</w:t>
            </w:r>
          </w:p>
          <w:p w14:paraId="5070137C" w14:textId="77777777" w:rsidR="00B96158" w:rsidRPr="002E54DE" w:rsidRDefault="00B96158" w:rsidP="009E7802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Environments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(5 minutes) Hold up a card with the title of a type of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environment (for example, desert, sand dune, woodland, school field, tropical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rainforest). Ask students to say which environment has the fastest/slowest rate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of transpiration. Ask them to state the factor that leads them to their decision.</w:t>
            </w:r>
          </w:p>
          <w:p w14:paraId="76A86BC3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Mains</w:t>
            </w:r>
          </w:p>
          <w:p w14:paraId="363B1160" w14:textId="77777777" w:rsidR="00B96158" w:rsidRPr="002E54DE" w:rsidRDefault="00B96158" w:rsidP="009E7802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Factors affecting transpiration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(40 m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>inutes) Explain to students that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the rate of evaporation increases as the temperature increases, humidity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decreases, and air flow increases. Demonstrate how a mass potometer and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 moving bubble potometer can be used to measure the uptake of water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by the plant. Discuss how leaving the equipment in different conditions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would affect the rate of water uptake and why. Mention why light intensity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increases rate of transpiration (it does not affect evaporation). Ask students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to draw diagrams of the equipment and to describe briefly how they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work. Students then make a prediction and plan a fair test to investigate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one of the factors that affects the movement of water through a plant by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transpiration.</w:t>
            </w:r>
          </w:p>
          <w:p w14:paraId="13165B55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Plenaries</w:t>
            </w:r>
          </w:p>
          <w:p w14:paraId="5BBA7BFB" w14:textId="77777777" w:rsidR="00B96158" w:rsidRPr="002E54DE" w:rsidRDefault="00B96158" w:rsidP="002E54DE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Evaluating the potometer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(10 minutes) Show an image of the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potometer set-up on the board. Ask students to list any limitations they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found with the experiment. Ask them to explain why they found this to be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a limitation. Did it affect the results?</w:t>
            </w:r>
          </w:p>
          <w:p w14:paraId="1C333D8D" w14:textId="77777777" w:rsidR="007912FA" w:rsidRPr="009E7802" w:rsidRDefault="00B96158" w:rsidP="009E7802">
            <w:p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b/>
                <w:bCs/>
                <w:sz w:val="18"/>
                <w:szCs w:val="18"/>
                <w:lang w:val="en-US" w:eastAsia="en-GB"/>
              </w:rPr>
              <w:t xml:space="preserve">Factors affecting transpiration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(5 minutes) Use the interactive in which</w:t>
            </w:r>
            <w:r w:rsidR="009E7802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students link statements about transpiration with the correct explanation.</w:t>
            </w:r>
          </w:p>
        </w:tc>
        <w:tc>
          <w:tcPr>
            <w:tcW w:w="1876" w:type="dxa"/>
            <w:vMerge w:val="restart"/>
          </w:tcPr>
          <w:p w14:paraId="74CD1D3E" w14:textId="77777777" w:rsidR="007912FA" w:rsidRPr="002E54DE" w:rsidRDefault="007912FA" w:rsidP="002E54DE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2E54DE">
              <w:rPr>
                <w:rFonts w:cs="Arial"/>
                <w:b/>
                <w:color w:val="00812F"/>
                <w:sz w:val="18"/>
                <w:szCs w:val="18"/>
              </w:rPr>
              <w:t>Resources</w:t>
            </w:r>
          </w:p>
          <w:p w14:paraId="7BE7B740" w14:textId="77777777" w:rsidR="007912FA" w:rsidRDefault="007912FA" w:rsidP="002E54DE">
            <w:pPr>
              <w:rPr>
                <w:rFonts w:cs="Arial"/>
                <w:b/>
                <w:sz w:val="18"/>
                <w:szCs w:val="18"/>
              </w:rPr>
            </w:pPr>
          </w:p>
          <w:p w14:paraId="036E0977" w14:textId="77777777" w:rsidR="00DB2D38" w:rsidRDefault="00DB2D38" w:rsidP="002E54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Activity: </w:t>
            </w:r>
            <w:r w:rsidRPr="00DB2D38">
              <w:rPr>
                <w:rFonts w:cs="Arial"/>
                <w:sz w:val="18"/>
                <w:szCs w:val="18"/>
              </w:rPr>
              <w:t>Factors affecting transpiration</w:t>
            </w:r>
          </w:p>
          <w:p w14:paraId="2F6DCD68" w14:textId="77777777" w:rsidR="00DB2D38" w:rsidRPr="00DB2D38" w:rsidRDefault="00DB2D38" w:rsidP="002E54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Interactive: </w:t>
            </w:r>
            <w:r>
              <w:rPr>
                <w:rFonts w:cs="Arial"/>
                <w:sz w:val="18"/>
                <w:szCs w:val="18"/>
              </w:rPr>
              <w:t>Factors affecting transpiration</w:t>
            </w:r>
          </w:p>
        </w:tc>
      </w:tr>
      <w:tr w:rsidR="007912FA" w:rsidRPr="002E54DE" w14:paraId="6B8FAC8E" w14:textId="77777777" w:rsidTr="007022A8">
        <w:trPr>
          <w:trHeight w:val="146"/>
        </w:trPr>
        <w:tc>
          <w:tcPr>
            <w:tcW w:w="3403" w:type="dxa"/>
            <w:vMerge/>
          </w:tcPr>
          <w:p w14:paraId="6DDB096C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7056754" w14:textId="77777777" w:rsidR="007912FA" w:rsidRPr="009E7802" w:rsidRDefault="007912FA" w:rsidP="009E7802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9E7802">
              <w:rPr>
                <w:rFonts w:cs="Arial"/>
                <w:b/>
                <w:color w:val="00812F"/>
                <w:sz w:val="18"/>
                <w:szCs w:val="18"/>
              </w:rPr>
              <w:t>Aiming for Grade 6 LOs:</w:t>
            </w:r>
          </w:p>
          <w:p w14:paraId="7559B4FD" w14:textId="77777777" w:rsidR="00B96158" w:rsidRPr="002E54DE" w:rsidRDefault="00B96158" w:rsidP="009E780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Describe the relationship between a given factor and the rate of transpiration.</w:t>
            </w:r>
          </w:p>
          <w:p w14:paraId="0D8145F3" w14:textId="77777777" w:rsidR="00B96158" w:rsidRPr="002E54DE" w:rsidRDefault="00B96158" w:rsidP="009E780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Describe how to use a potometer. </w:t>
            </w:r>
          </w:p>
          <w:p w14:paraId="33652E74" w14:textId="77777777" w:rsidR="007912FA" w:rsidRPr="002E54DE" w:rsidRDefault="00B96158" w:rsidP="009E780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Discuss a range of limitations with this method, which might affect the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results.</w:t>
            </w:r>
          </w:p>
        </w:tc>
        <w:tc>
          <w:tcPr>
            <w:tcW w:w="6520" w:type="dxa"/>
            <w:vMerge/>
          </w:tcPr>
          <w:p w14:paraId="4BB3F44D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51B017D8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</w:tr>
      <w:tr w:rsidR="007912FA" w:rsidRPr="002E54DE" w14:paraId="7F599969" w14:textId="77777777" w:rsidTr="007022A8">
        <w:trPr>
          <w:trHeight w:val="1647"/>
        </w:trPr>
        <w:tc>
          <w:tcPr>
            <w:tcW w:w="3403" w:type="dxa"/>
            <w:vMerge/>
          </w:tcPr>
          <w:p w14:paraId="01DBC3CB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6F2EE21" w14:textId="77777777" w:rsidR="007912FA" w:rsidRPr="009E7802" w:rsidRDefault="007912FA" w:rsidP="009E7802">
            <w:pPr>
              <w:rPr>
                <w:rFonts w:cs="Arial"/>
                <w:b/>
                <w:color w:val="00812F"/>
                <w:sz w:val="18"/>
                <w:szCs w:val="18"/>
              </w:rPr>
            </w:pPr>
            <w:r w:rsidRPr="009E7802">
              <w:rPr>
                <w:rFonts w:cs="Arial"/>
                <w:b/>
                <w:color w:val="00812F"/>
                <w:sz w:val="18"/>
                <w:szCs w:val="18"/>
              </w:rPr>
              <w:t>Aiming for Grade 8 LOs:</w:t>
            </w:r>
          </w:p>
          <w:p w14:paraId="10A6485A" w14:textId="77777777" w:rsidR="00B96158" w:rsidRPr="002E54DE" w:rsidRDefault="00B96158" w:rsidP="009E780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Explain how environmental factors affect the rate of transpiration. </w:t>
            </w:r>
          </w:p>
          <w:p w14:paraId="56325F70" w14:textId="77777777" w:rsidR="00B96158" w:rsidRPr="002E54DE" w:rsidRDefault="00B96158" w:rsidP="009E780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SimSun" w:cs="Arial"/>
                <w:sz w:val="18"/>
                <w:szCs w:val="18"/>
                <w:lang w:val="en-US" w:eastAsia="en-GB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Explain how to calculate the rate of transpiration using a potometer.</w:t>
            </w:r>
          </w:p>
          <w:p w14:paraId="6584351C" w14:textId="77777777" w:rsidR="007912FA" w:rsidRPr="002E54DE" w:rsidRDefault="00B96158" w:rsidP="009E780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Discuss a range of limitations with this method, which might affect the</w:t>
            </w:r>
            <w:r w:rsidR="007022A8" w:rsidRPr="002E54DE">
              <w:rPr>
                <w:rFonts w:eastAsia="SimSun" w:cs="Arial"/>
                <w:sz w:val="18"/>
                <w:szCs w:val="18"/>
                <w:lang w:val="en-US" w:eastAsia="en-GB"/>
              </w:rPr>
              <w:t xml:space="preserve"> </w:t>
            </w:r>
            <w:r w:rsidRPr="002E54DE">
              <w:rPr>
                <w:rFonts w:eastAsia="SimSun" w:cs="Arial"/>
                <w:sz w:val="18"/>
                <w:szCs w:val="18"/>
                <w:lang w:val="en-US" w:eastAsia="en-GB"/>
              </w:rPr>
              <w:t>results, suggesting a series of improvements.</w:t>
            </w:r>
          </w:p>
        </w:tc>
        <w:tc>
          <w:tcPr>
            <w:tcW w:w="6520" w:type="dxa"/>
            <w:vMerge/>
          </w:tcPr>
          <w:p w14:paraId="1BF662D1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5639B820" w14:textId="77777777" w:rsidR="007912FA" w:rsidRPr="002E54DE" w:rsidRDefault="007912FA" w:rsidP="002E54D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B5F3FAA" w14:textId="77777777" w:rsidR="007912FA" w:rsidRPr="002E54DE" w:rsidRDefault="007912FA" w:rsidP="002E54DE">
      <w:pPr>
        <w:tabs>
          <w:tab w:val="left" w:pos="4853"/>
        </w:tabs>
        <w:rPr>
          <w:rFonts w:cs="Arial"/>
          <w:sz w:val="18"/>
          <w:szCs w:val="18"/>
        </w:rPr>
      </w:pPr>
    </w:p>
    <w:p w14:paraId="001A339B" w14:textId="77777777" w:rsidR="007022A8" w:rsidRPr="002E54DE" w:rsidRDefault="007022A8" w:rsidP="002E54DE">
      <w:pPr>
        <w:tabs>
          <w:tab w:val="left" w:pos="4853"/>
        </w:tabs>
        <w:rPr>
          <w:rFonts w:cs="Arial"/>
          <w:sz w:val="18"/>
          <w:szCs w:val="18"/>
        </w:rPr>
      </w:pPr>
    </w:p>
    <w:sectPr w:rsidR="007022A8" w:rsidRPr="002E54DE" w:rsidSect="0071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2694" w:right="3022" w:bottom="900" w:left="1225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C2E3D" w14:textId="77777777" w:rsidR="00CC7F39" w:rsidRDefault="00CC7F39">
      <w:r>
        <w:separator/>
      </w:r>
    </w:p>
    <w:p w14:paraId="48C6A22B" w14:textId="77777777" w:rsidR="00CC7F39" w:rsidRDefault="00CC7F39"/>
    <w:p w14:paraId="07481475" w14:textId="77777777" w:rsidR="00CC7F39" w:rsidRDefault="00CC7F39"/>
  </w:endnote>
  <w:endnote w:type="continuationSeparator" w:id="0">
    <w:p w14:paraId="49BC2F57" w14:textId="77777777" w:rsidR="00CC7F39" w:rsidRDefault="00CC7F39">
      <w:r>
        <w:continuationSeparator/>
      </w:r>
    </w:p>
    <w:p w14:paraId="53710907" w14:textId="77777777" w:rsidR="00CC7F39" w:rsidRDefault="00CC7F39"/>
    <w:p w14:paraId="32742504" w14:textId="77777777" w:rsidR="00CC7F39" w:rsidRDefault="00CC7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S Lola Medium">
    <w:altName w:val="Arial Narrow"/>
    <w:charset w:val="00"/>
    <w:family w:val="auto"/>
    <w:pitch w:val="variable"/>
    <w:sig w:usb0="00000001" w:usb1="4000204A" w:usb2="00000000" w:usb3="00000000" w:csb0="0000009B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E294B" w14:textId="77777777" w:rsidR="00566B6A" w:rsidRDefault="00566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3992B" w14:textId="77777777" w:rsidR="000E76C3" w:rsidRDefault="000E76C3" w:rsidP="002F331F">
    <w:pPr>
      <w:pStyle w:val="11Footer"/>
      <w:ind w:left="-567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33CDF0A" wp14:editId="31455DE6">
              <wp:simplePos x="0" y="0"/>
              <wp:positionH relativeFrom="column">
                <wp:posOffset>-387985</wp:posOffset>
              </wp:positionH>
              <wp:positionV relativeFrom="paragraph">
                <wp:posOffset>-21590</wp:posOffset>
              </wp:positionV>
              <wp:extent cx="9835211" cy="0"/>
              <wp:effectExtent l="0" t="0" r="33020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3521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B1788" id="Straight Connector 1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55pt,-1.7pt" to="74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" strokecolor="green"/>
          </w:pict>
        </mc:Fallback>
      </mc:AlternateContent>
    </w:r>
    <w:r>
      <w:t xml:space="preserve">© Oxford University Press 2016    </w:t>
    </w:r>
    <w:hyperlink r:id="rId1" w:history="1">
      <w:r w:rsidRPr="00C953FA">
        <w:rPr>
          <w:rStyle w:val="Hyperlink"/>
          <w:color w:val="008000"/>
        </w:rPr>
        <w:t>www.oxfordsecondary.co.uk/acknowledgements</w:t>
      </w:r>
    </w:hyperlink>
  </w:p>
  <w:p w14:paraId="2F37D526" w14:textId="77777777" w:rsidR="000E76C3" w:rsidRDefault="000E76C3" w:rsidP="002F331F">
    <w:pPr>
      <w:pStyle w:val="11Footer"/>
      <w:tabs>
        <w:tab w:val="clear" w:pos="10152"/>
      </w:tabs>
      <w:ind w:left="-567" w:right="-2435"/>
    </w:pPr>
    <w:r>
      <w:t>This resource sheet may have been changed from the original.</w:t>
    </w:r>
    <w:r>
      <w:tab/>
    </w:r>
    <w:r>
      <w:tab/>
    </w:r>
    <w:r>
      <w:tab/>
    </w:r>
    <w:r w:rsidRPr="001749F3">
      <w:rPr>
        <w:rFonts w:ascii="FS Lola Bold" w:hAnsi="FS Lola Bold"/>
        <w:sz w:val="28"/>
        <w:szCs w:val="28"/>
      </w:rPr>
      <w:fldChar w:fldCharType="begin"/>
    </w:r>
    <w:r w:rsidRPr="001749F3">
      <w:rPr>
        <w:rFonts w:ascii="FS Lola Bold" w:hAnsi="FS Lola Bold"/>
        <w:sz w:val="28"/>
        <w:szCs w:val="28"/>
      </w:rPr>
      <w:instrText xml:space="preserve"> PAGE </w:instrText>
    </w:r>
    <w:r w:rsidRPr="001749F3">
      <w:rPr>
        <w:rFonts w:ascii="FS Lola Bold" w:hAnsi="FS Lola Bold"/>
        <w:sz w:val="28"/>
        <w:szCs w:val="28"/>
      </w:rPr>
      <w:fldChar w:fldCharType="separate"/>
    </w:r>
    <w:r w:rsidR="00F05144">
      <w:rPr>
        <w:rFonts w:ascii="FS Lola Bold" w:hAnsi="FS Lola Bold"/>
        <w:sz w:val="28"/>
        <w:szCs w:val="28"/>
      </w:rPr>
      <w:t>1</w:t>
    </w:r>
    <w:r w:rsidRPr="001749F3">
      <w:rPr>
        <w:rFonts w:ascii="FS Lola Bold" w:hAnsi="FS Lola Bold"/>
        <w:sz w:val="28"/>
        <w:szCs w:val="28"/>
      </w:rPr>
      <w:fldChar w:fldCharType="end"/>
    </w:r>
  </w:p>
  <w:p w14:paraId="0BF8D412" w14:textId="77777777" w:rsidR="000E76C3" w:rsidRDefault="000E76C3" w:rsidP="00B63A5D">
    <w:pPr>
      <w:pStyle w:val="11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FF35F" w14:textId="77777777" w:rsidR="00566B6A" w:rsidRDefault="00566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F294E" w14:textId="77777777" w:rsidR="00CC7F39" w:rsidRDefault="00CC7F39">
      <w:r>
        <w:separator/>
      </w:r>
    </w:p>
    <w:p w14:paraId="33B09371" w14:textId="77777777" w:rsidR="00CC7F39" w:rsidRDefault="00CC7F39"/>
    <w:p w14:paraId="18152481" w14:textId="77777777" w:rsidR="00CC7F39" w:rsidRDefault="00CC7F39"/>
  </w:footnote>
  <w:footnote w:type="continuationSeparator" w:id="0">
    <w:p w14:paraId="181F9B83" w14:textId="77777777" w:rsidR="00CC7F39" w:rsidRDefault="00CC7F39">
      <w:r>
        <w:continuationSeparator/>
      </w:r>
    </w:p>
    <w:p w14:paraId="0F9DAC50" w14:textId="77777777" w:rsidR="00CC7F39" w:rsidRDefault="00CC7F39"/>
    <w:p w14:paraId="2EE823A0" w14:textId="77777777" w:rsidR="00CC7F39" w:rsidRDefault="00CC7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44B9E" w14:textId="77777777" w:rsidR="00566B6A" w:rsidRDefault="00566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8FA97" w14:textId="77777777" w:rsidR="00F05144" w:rsidRDefault="00F05144" w:rsidP="00F05144">
    <w:pPr>
      <w:pStyle w:val="00PageHeader"/>
    </w:pPr>
    <w:r>
      <w:rPr>
        <w:lang w:eastAsia="en-GB"/>
      </w:rPr>
      <w:drawing>
        <wp:anchor distT="0" distB="0" distL="114300" distR="114300" simplePos="0" relativeHeight="251659264" behindDoc="1" locked="0" layoutInCell="1" allowOverlap="1" wp14:anchorId="5906E150" wp14:editId="77FEAE93">
          <wp:simplePos x="0" y="0"/>
          <wp:positionH relativeFrom="column">
            <wp:posOffset>-777875</wp:posOffset>
          </wp:positionH>
          <wp:positionV relativeFrom="paragraph">
            <wp:posOffset>-431800</wp:posOffset>
          </wp:positionV>
          <wp:extent cx="10690225" cy="1763395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24"/>
                  <a:stretch>
                    <a:fillRect/>
                  </a:stretch>
                </pic:blipFill>
                <pic:spPr bwMode="auto">
                  <a:xfrm>
                    <a:off x="0" y="0"/>
                    <a:ext cx="10690225" cy="176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07C288E" wp14:editId="362C7979">
              <wp:simplePos x="0" y="0"/>
              <wp:positionH relativeFrom="column">
                <wp:posOffset>8343900</wp:posOffset>
              </wp:positionH>
              <wp:positionV relativeFrom="page">
                <wp:posOffset>892175</wp:posOffset>
              </wp:positionV>
              <wp:extent cx="860425" cy="4229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FFD2C" w14:textId="77777777" w:rsidR="00F05144" w:rsidRDefault="00F05144" w:rsidP="00F05144">
                          <w:pPr>
                            <w:pStyle w:val="00TopicNo"/>
                          </w:pPr>
                          <w:r>
                            <w:rPr>
                              <w:b/>
                            </w:rPr>
                            <w:t xml:space="preserve">B2.2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C28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57pt;margin-top:70.25pt;width:67.75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" filled="f" stroked="f">
              <v:textbox inset=",7.2pt,,7.2pt">
                <w:txbxContent>
                  <w:p w14:paraId="4D2FFD2C" w14:textId="77777777" w:rsidR="00F05144" w:rsidRDefault="00F05144" w:rsidP="00F05144">
                    <w:pPr>
                      <w:pStyle w:val="00TopicNo"/>
                    </w:pPr>
                    <w:r>
                      <w:rPr>
                        <w:b/>
                      </w:rPr>
                      <w:t xml:space="preserve">B2.2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ab/>
    </w:r>
  </w:p>
  <w:p w14:paraId="0C026F04" w14:textId="77777777" w:rsidR="00F05144" w:rsidRDefault="00F05144" w:rsidP="00F05144">
    <w:pPr>
      <w:pStyle w:val="00PageSubhead"/>
      <w:tabs>
        <w:tab w:val="left" w:pos="2680"/>
      </w:tabs>
    </w:pPr>
    <w:r>
      <w:t xml:space="preserve">             Scheme of work</w:t>
    </w:r>
  </w:p>
  <w:p w14:paraId="54699F2E" w14:textId="77777777" w:rsidR="00F05144" w:rsidRDefault="00F05144" w:rsidP="00F05144">
    <w:pPr>
      <w:pStyle w:val="Header"/>
    </w:pPr>
  </w:p>
  <w:p w14:paraId="730C806C" w14:textId="77777777" w:rsidR="000E76C3" w:rsidRPr="00F05144" w:rsidRDefault="000E76C3" w:rsidP="00F051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F7F4B" w14:textId="77777777" w:rsidR="00566B6A" w:rsidRDefault="00566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5768"/>
    <w:multiLevelType w:val="hybridMultilevel"/>
    <w:tmpl w:val="D6F62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8C3"/>
    <w:multiLevelType w:val="hybridMultilevel"/>
    <w:tmpl w:val="2D48778E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B87"/>
    <w:multiLevelType w:val="hybridMultilevel"/>
    <w:tmpl w:val="C7A0C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7F53"/>
    <w:multiLevelType w:val="hybridMultilevel"/>
    <w:tmpl w:val="6E7E7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7B1B"/>
    <w:multiLevelType w:val="hybridMultilevel"/>
    <w:tmpl w:val="50949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714"/>
    <w:multiLevelType w:val="hybridMultilevel"/>
    <w:tmpl w:val="9C6E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1655A"/>
    <w:multiLevelType w:val="hybridMultilevel"/>
    <w:tmpl w:val="D75C7442"/>
    <w:lvl w:ilvl="0" w:tplc="6DFE3F1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4BBB"/>
    <w:multiLevelType w:val="hybridMultilevel"/>
    <w:tmpl w:val="0FCEACE8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FE127A8"/>
    <w:multiLevelType w:val="hybridMultilevel"/>
    <w:tmpl w:val="2D741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B066E"/>
    <w:multiLevelType w:val="hybridMultilevel"/>
    <w:tmpl w:val="C2E2D6DA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9725B"/>
    <w:multiLevelType w:val="hybridMultilevel"/>
    <w:tmpl w:val="0FC2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C351B"/>
    <w:multiLevelType w:val="hybridMultilevel"/>
    <w:tmpl w:val="1C2C080A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6965656"/>
    <w:multiLevelType w:val="hybridMultilevel"/>
    <w:tmpl w:val="EC82C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F09FE"/>
    <w:multiLevelType w:val="hybridMultilevel"/>
    <w:tmpl w:val="12886176"/>
    <w:lvl w:ilvl="0" w:tplc="2C1A53DA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B0032"/>
    <w:multiLevelType w:val="hybridMultilevel"/>
    <w:tmpl w:val="6F605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41496"/>
    <w:multiLevelType w:val="hybridMultilevel"/>
    <w:tmpl w:val="E17AB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2109F"/>
    <w:multiLevelType w:val="hybridMultilevel"/>
    <w:tmpl w:val="BE7E8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F62B9"/>
    <w:multiLevelType w:val="hybridMultilevel"/>
    <w:tmpl w:val="517460AC"/>
    <w:lvl w:ilvl="0" w:tplc="FF785C7C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8AB0CBF"/>
    <w:multiLevelType w:val="hybridMultilevel"/>
    <w:tmpl w:val="6218B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22DE8"/>
    <w:multiLevelType w:val="hybridMultilevel"/>
    <w:tmpl w:val="6D6A1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84B2A"/>
    <w:multiLevelType w:val="hybridMultilevel"/>
    <w:tmpl w:val="BCEC2486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83F05"/>
    <w:multiLevelType w:val="hybridMultilevel"/>
    <w:tmpl w:val="4B16ED7E"/>
    <w:lvl w:ilvl="0" w:tplc="94FC30F0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52405B"/>
    <w:multiLevelType w:val="hybridMultilevel"/>
    <w:tmpl w:val="4F1A2E10"/>
    <w:lvl w:ilvl="0" w:tplc="AE6E4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485065E"/>
    <w:multiLevelType w:val="hybridMultilevel"/>
    <w:tmpl w:val="F19A2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44102"/>
    <w:multiLevelType w:val="hybridMultilevel"/>
    <w:tmpl w:val="4BF2D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23FAA"/>
    <w:multiLevelType w:val="hybridMultilevel"/>
    <w:tmpl w:val="515A4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B4430"/>
    <w:multiLevelType w:val="hybridMultilevel"/>
    <w:tmpl w:val="5BBA6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25AD4"/>
    <w:multiLevelType w:val="hybridMultilevel"/>
    <w:tmpl w:val="7B06F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86164"/>
    <w:multiLevelType w:val="hybridMultilevel"/>
    <w:tmpl w:val="AF76D57E"/>
    <w:lvl w:ilvl="0" w:tplc="7A5A5278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353D6"/>
    <w:multiLevelType w:val="hybridMultilevel"/>
    <w:tmpl w:val="EA80D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66E93"/>
    <w:multiLevelType w:val="hybridMultilevel"/>
    <w:tmpl w:val="5ED46378"/>
    <w:lvl w:ilvl="0" w:tplc="DAAA659C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D6794"/>
    <w:multiLevelType w:val="hybridMultilevel"/>
    <w:tmpl w:val="91C6D1A4"/>
    <w:lvl w:ilvl="0" w:tplc="7E6A3488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20"/>
  </w:num>
  <w:num w:numId="4">
    <w:abstractNumId w:val="40"/>
  </w:num>
  <w:num w:numId="5">
    <w:abstractNumId w:val="37"/>
  </w:num>
  <w:num w:numId="6">
    <w:abstractNumId w:val="6"/>
  </w:num>
  <w:num w:numId="7">
    <w:abstractNumId w:val="39"/>
  </w:num>
  <w:num w:numId="8">
    <w:abstractNumId w:val="14"/>
  </w:num>
  <w:num w:numId="9">
    <w:abstractNumId w:val="34"/>
  </w:num>
  <w:num w:numId="10">
    <w:abstractNumId w:val="23"/>
  </w:num>
  <w:num w:numId="11">
    <w:abstractNumId w:val="3"/>
  </w:num>
  <w:num w:numId="12">
    <w:abstractNumId w:val="17"/>
  </w:num>
  <w:num w:numId="13">
    <w:abstractNumId w:val="11"/>
  </w:num>
  <w:num w:numId="14">
    <w:abstractNumId w:val="33"/>
  </w:num>
  <w:num w:numId="15">
    <w:abstractNumId w:val="15"/>
  </w:num>
  <w:num w:numId="16">
    <w:abstractNumId w:val="18"/>
  </w:num>
  <w:num w:numId="17">
    <w:abstractNumId w:val="5"/>
  </w:num>
  <w:num w:numId="18">
    <w:abstractNumId w:val="36"/>
  </w:num>
  <w:num w:numId="19">
    <w:abstractNumId w:val="32"/>
  </w:num>
  <w:num w:numId="20">
    <w:abstractNumId w:val="38"/>
  </w:num>
  <w:num w:numId="21">
    <w:abstractNumId w:val="2"/>
  </w:num>
  <w:num w:numId="22">
    <w:abstractNumId w:val="9"/>
  </w:num>
  <w:num w:numId="23">
    <w:abstractNumId w:val="19"/>
  </w:num>
  <w:num w:numId="24">
    <w:abstractNumId w:val="7"/>
  </w:num>
  <w:num w:numId="25">
    <w:abstractNumId w:val="1"/>
  </w:num>
  <w:num w:numId="26">
    <w:abstractNumId w:val="24"/>
  </w:num>
  <w:num w:numId="27">
    <w:abstractNumId w:val="4"/>
  </w:num>
  <w:num w:numId="28">
    <w:abstractNumId w:val="12"/>
  </w:num>
  <w:num w:numId="29">
    <w:abstractNumId w:val="0"/>
  </w:num>
  <w:num w:numId="30">
    <w:abstractNumId w:val="25"/>
  </w:num>
  <w:num w:numId="31">
    <w:abstractNumId w:val="29"/>
  </w:num>
  <w:num w:numId="32">
    <w:abstractNumId w:val="35"/>
  </w:num>
  <w:num w:numId="33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55"/>
  <w:drawingGridHorizontalSpacing w:val="181"/>
  <w:drawingGridVerticalSpacing w:val="181"/>
  <w:noPunctuationKerning/>
  <w:characterSpacingControl w:val="doNotCompress"/>
  <w:hdrShapeDefaults>
    <o:shapedefaults v:ext="edit" spidmax="2049">
      <o:colormru v:ext="edit" colors="#89b8e1,#48173b,#56174c,#00812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F5"/>
    <w:rsid w:val="00000544"/>
    <w:rsid w:val="00001289"/>
    <w:rsid w:val="00011D2D"/>
    <w:rsid w:val="00017E3E"/>
    <w:rsid w:val="0002466F"/>
    <w:rsid w:val="00033754"/>
    <w:rsid w:val="00046782"/>
    <w:rsid w:val="0005252D"/>
    <w:rsid w:val="00070D40"/>
    <w:rsid w:val="00073DD1"/>
    <w:rsid w:val="00076713"/>
    <w:rsid w:val="00083BC8"/>
    <w:rsid w:val="00094405"/>
    <w:rsid w:val="000A09BD"/>
    <w:rsid w:val="000A39A6"/>
    <w:rsid w:val="000A436F"/>
    <w:rsid w:val="000B6F34"/>
    <w:rsid w:val="000C7196"/>
    <w:rsid w:val="000D1C4B"/>
    <w:rsid w:val="000D2365"/>
    <w:rsid w:val="000E3B3C"/>
    <w:rsid w:val="000E50FB"/>
    <w:rsid w:val="000E5AF5"/>
    <w:rsid w:val="000E76C3"/>
    <w:rsid w:val="000F28E1"/>
    <w:rsid w:val="000F2C3A"/>
    <w:rsid w:val="000F4834"/>
    <w:rsid w:val="000F5039"/>
    <w:rsid w:val="000F66EE"/>
    <w:rsid w:val="00101CD3"/>
    <w:rsid w:val="00105BC8"/>
    <w:rsid w:val="0010600F"/>
    <w:rsid w:val="0010641F"/>
    <w:rsid w:val="001069A0"/>
    <w:rsid w:val="00110CBA"/>
    <w:rsid w:val="001161A3"/>
    <w:rsid w:val="0011798C"/>
    <w:rsid w:val="00120853"/>
    <w:rsid w:val="00122206"/>
    <w:rsid w:val="00123C32"/>
    <w:rsid w:val="00132779"/>
    <w:rsid w:val="00136866"/>
    <w:rsid w:val="00142228"/>
    <w:rsid w:val="001455B0"/>
    <w:rsid w:val="00152FEE"/>
    <w:rsid w:val="0015466B"/>
    <w:rsid w:val="00163ABA"/>
    <w:rsid w:val="001733B4"/>
    <w:rsid w:val="001749F3"/>
    <w:rsid w:val="00174A04"/>
    <w:rsid w:val="00174CD3"/>
    <w:rsid w:val="001776DE"/>
    <w:rsid w:val="001807AF"/>
    <w:rsid w:val="001922FD"/>
    <w:rsid w:val="001A1C8E"/>
    <w:rsid w:val="001A47D5"/>
    <w:rsid w:val="001A5CAA"/>
    <w:rsid w:val="001A6F9F"/>
    <w:rsid w:val="001B2102"/>
    <w:rsid w:val="001C523B"/>
    <w:rsid w:val="001D278F"/>
    <w:rsid w:val="001F131D"/>
    <w:rsid w:val="001F5164"/>
    <w:rsid w:val="001F63C2"/>
    <w:rsid w:val="002003EC"/>
    <w:rsid w:val="0020566A"/>
    <w:rsid w:val="00223083"/>
    <w:rsid w:val="00227B09"/>
    <w:rsid w:val="00231315"/>
    <w:rsid w:val="00231D84"/>
    <w:rsid w:val="00235C7E"/>
    <w:rsid w:val="00236AB4"/>
    <w:rsid w:val="002376BB"/>
    <w:rsid w:val="00241250"/>
    <w:rsid w:val="00241918"/>
    <w:rsid w:val="0024221A"/>
    <w:rsid w:val="00243860"/>
    <w:rsid w:val="002521B9"/>
    <w:rsid w:val="00263564"/>
    <w:rsid w:val="002745DF"/>
    <w:rsid w:val="00275EE2"/>
    <w:rsid w:val="0028521B"/>
    <w:rsid w:val="00286C44"/>
    <w:rsid w:val="00292F4A"/>
    <w:rsid w:val="002959EF"/>
    <w:rsid w:val="002A0A36"/>
    <w:rsid w:val="002A5CF2"/>
    <w:rsid w:val="002B60D6"/>
    <w:rsid w:val="002B69A0"/>
    <w:rsid w:val="002C613F"/>
    <w:rsid w:val="002D30FB"/>
    <w:rsid w:val="002D3214"/>
    <w:rsid w:val="002D575B"/>
    <w:rsid w:val="002D711D"/>
    <w:rsid w:val="002E54DE"/>
    <w:rsid w:val="002F331F"/>
    <w:rsid w:val="0030129F"/>
    <w:rsid w:val="00306ADD"/>
    <w:rsid w:val="003134CD"/>
    <w:rsid w:val="00322AD6"/>
    <w:rsid w:val="0032524A"/>
    <w:rsid w:val="0032630E"/>
    <w:rsid w:val="00330E16"/>
    <w:rsid w:val="00333AE9"/>
    <w:rsid w:val="00333E3A"/>
    <w:rsid w:val="003347BB"/>
    <w:rsid w:val="00336C5C"/>
    <w:rsid w:val="00341BA3"/>
    <w:rsid w:val="00341C45"/>
    <w:rsid w:val="00351E94"/>
    <w:rsid w:val="00352710"/>
    <w:rsid w:val="00360A46"/>
    <w:rsid w:val="00361766"/>
    <w:rsid w:val="00363A4D"/>
    <w:rsid w:val="003650FF"/>
    <w:rsid w:val="0037040F"/>
    <w:rsid w:val="00370E23"/>
    <w:rsid w:val="00371024"/>
    <w:rsid w:val="00375E12"/>
    <w:rsid w:val="003761F3"/>
    <w:rsid w:val="003801F8"/>
    <w:rsid w:val="003905FF"/>
    <w:rsid w:val="003A46C0"/>
    <w:rsid w:val="003A6A98"/>
    <w:rsid w:val="003D1737"/>
    <w:rsid w:val="003D63F7"/>
    <w:rsid w:val="003E77F1"/>
    <w:rsid w:val="003E79D5"/>
    <w:rsid w:val="003F5BAB"/>
    <w:rsid w:val="00410EF8"/>
    <w:rsid w:val="00412BB3"/>
    <w:rsid w:val="0042574A"/>
    <w:rsid w:val="0042623E"/>
    <w:rsid w:val="00426BD1"/>
    <w:rsid w:val="0043544B"/>
    <w:rsid w:val="00435D08"/>
    <w:rsid w:val="00447971"/>
    <w:rsid w:val="00447B73"/>
    <w:rsid w:val="00450A3B"/>
    <w:rsid w:val="00450DA2"/>
    <w:rsid w:val="00455CF5"/>
    <w:rsid w:val="0046431D"/>
    <w:rsid w:val="00464807"/>
    <w:rsid w:val="00471822"/>
    <w:rsid w:val="00472B0D"/>
    <w:rsid w:val="00480021"/>
    <w:rsid w:val="004818B1"/>
    <w:rsid w:val="00495D76"/>
    <w:rsid w:val="00495FB8"/>
    <w:rsid w:val="004B2C97"/>
    <w:rsid w:val="004B323F"/>
    <w:rsid w:val="004B531E"/>
    <w:rsid w:val="004C1495"/>
    <w:rsid w:val="004C4CBD"/>
    <w:rsid w:val="004C700D"/>
    <w:rsid w:val="004C7048"/>
    <w:rsid w:val="004D311D"/>
    <w:rsid w:val="004D3E5C"/>
    <w:rsid w:val="004D40F6"/>
    <w:rsid w:val="004D5A90"/>
    <w:rsid w:val="004E26CF"/>
    <w:rsid w:val="004F4D57"/>
    <w:rsid w:val="00501FFD"/>
    <w:rsid w:val="00510315"/>
    <w:rsid w:val="005115B9"/>
    <w:rsid w:val="00511A50"/>
    <w:rsid w:val="00522E15"/>
    <w:rsid w:val="005235ED"/>
    <w:rsid w:val="00526661"/>
    <w:rsid w:val="00534D81"/>
    <w:rsid w:val="005372DB"/>
    <w:rsid w:val="00551EB5"/>
    <w:rsid w:val="00555FF5"/>
    <w:rsid w:val="0056344F"/>
    <w:rsid w:val="005655BD"/>
    <w:rsid w:val="00566B6A"/>
    <w:rsid w:val="00577FCD"/>
    <w:rsid w:val="005810B0"/>
    <w:rsid w:val="00581F57"/>
    <w:rsid w:val="0058437A"/>
    <w:rsid w:val="00585009"/>
    <w:rsid w:val="0058683F"/>
    <w:rsid w:val="00587162"/>
    <w:rsid w:val="00587FBD"/>
    <w:rsid w:val="005906D5"/>
    <w:rsid w:val="00594559"/>
    <w:rsid w:val="00594EE4"/>
    <w:rsid w:val="00595052"/>
    <w:rsid w:val="005B5E91"/>
    <w:rsid w:val="005C59DF"/>
    <w:rsid w:val="005E3BDF"/>
    <w:rsid w:val="005F3A41"/>
    <w:rsid w:val="006035D7"/>
    <w:rsid w:val="00604457"/>
    <w:rsid w:val="006065E8"/>
    <w:rsid w:val="00610A87"/>
    <w:rsid w:val="006134B4"/>
    <w:rsid w:val="0061583F"/>
    <w:rsid w:val="00615BD3"/>
    <w:rsid w:val="00622F31"/>
    <w:rsid w:val="00637C6F"/>
    <w:rsid w:val="00646324"/>
    <w:rsid w:val="0065005D"/>
    <w:rsid w:val="00651F0C"/>
    <w:rsid w:val="0065357F"/>
    <w:rsid w:val="00657D55"/>
    <w:rsid w:val="0066656B"/>
    <w:rsid w:val="00670DF6"/>
    <w:rsid w:val="0067151B"/>
    <w:rsid w:val="00672237"/>
    <w:rsid w:val="00675B9C"/>
    <w:rsid w:val="0068123F"/>
    <w:rsid w:val="006818B1"/>
    <w:rsid w:val="006878B4"/>
    <w:rsid w:val="00690161"/>
    <w:rsid w:val="00692865"/>
    <w:rsid w:val="00694EBF"/>
    <w:rsid w:val="0069565A"/>
    <w:rsid w:val="0069690C"/>
    <w:rsid w:val="00696AF6"/>
    <w:rsid w:val="006A1700"/>
    <w:rsid w:val="006A3A15"/>
    <w:rsid w:val="006A60A9"/>
    <w:rsid w:val="006B0569"/>
    <w:rsid w:val="006B6CA8"/>
    <w:rsid w:val="006B7A76"/>
    <w:rsid w:val="006C190F"/>
    <w:rsid w:val="006C2675"/>
    <w:rsid w:val="006C5D67"/>
    <w:rsid w:val="006C7BEB"/>
    <w:rsid w:val="006D1532"/>
    <w:rsid w:val="006D28E5"/>
    <w:rsid w:val="006D40B6"/>
    <w:rsid w:val="006D7DED"/>
    <w:rsid w:val="006E0282"/>
    <w:rsid w:val="006F55EC"/>
    <w:rsid w:val="007022A8"/>
    <w:rsid w:val="00704DFE"/>
    <w:rsid w:val="00707B14"/>
    <w:rsid w:val="00712CB4"/>
    <w:rsid w:val="00714D9B"/>
    <w:rsid w:val="007166CA"/>
    <w:rsid w:val="00716BFC"/>
    <w:rsid w:val="0071779A"/>
    <w:rsid w:val="00717DA4"/>
    <w:rsid w:val="007207E3"/>
    <w:rsid w:val="007329B8"/>
    <w:rsid w:val="007351EA"/>
    <w:rsid w:val="00737E45"/>
    <w:rsid w:val="007413F4"/>
    <w:rsid w:val="00742956"/>
    <w:rsid w:val="00744E61"/>
    <w:rsid w:val="00746D15"/>
    <w:rsid w:val="00751115"/>
    <w:rsid w:val="007515D2"/>
    <w:rsid w:val="00754D1D"/>
    <w:rsid w:val="00756D3B"/>
    <w:rsid w:val="0075706C"/>
    <w:rsid w:val="007712E6"/>
    <w:rsid w:val="0077302E"/>
    <w:rsid w:val="00773F5C"/>
    <w:rsid w:val="00776731"/>
    <w:rsid w:val="00776B56"/>
    <w:rsid w:val="00781213"/>
    <w:rsid w:val="0078134D"/>
    <w:rsid w:val="0078389B"/>
    <w:rsid w:val="007841AE"/>
    <w:rsid w:val="00790927"/>
    <w:rsid w:val="007912FA"/>
    <w:rsid w:val="00791316"/>
    <w:rsid w:val="00796EA2"/>
    <w:rsid w:val="007A1474"/>
    <w:rsid w:val="007A7150"/>
    <w:rsid w:val="007B0175"/>
    <w:rsid w:val="007B59FF"/>
    <w:rsid w:val="007B7560"/>
    <w:rsid w:val="007C4474"/>
    <w:rsid w:val="007C4824"/>
    <w:rsid w:val="007C4CC0"/>
    <w:rsid w:val="007C5606"/>
    <w:rsid w:val="007D0BB1"/>
    <w:rsid w:val="007E1B3C"/>
    <w:rsid w:val="007F0A4A"/>
    <w:rsid w:val="007F2D98"/>
    <w:rsid w:val="007F3BCB"/>
    <w:rsid w:val="007F3F8F"/>
    <w:rsid w:val="007F6405"/>
    <w:rsid w:val="0080592D"/>
    <w:rsid w:val="00820BC5"/>
    <w:rsid w:val="00825203"/>
    <w:rsid w:val="0082734E"/>
    <w:rsid w:val="00837D4E"/>
    <w:rsid w:val="00853DD5"/>
    <w:rsid w:val="00854F0F"/>
    <w:rsid w:val="008559AA"/>
    <w:rsid w:val="00855BE7"/>
    <w:rsid w:val="00855CFF"/>
    <w:rsid w:val="008725AA"/>
    <w:rsid w:val="00881851"/>
    <w:rsid w:val="00882182"/>
    <w:rsid w:val="00884215"/>
    <w:rsid w:val="008864E9"/>
    <w:rsid w:val="00890E2D"/>
    <w:rsid w:val="008A34D1"/>
    <w:rsid w:val="008B0660"/>
    <w:rsid w:val="008B2402"/>
    <w:rsid w:val="008B61B7"/>
    <w:rsid w:val="008C0345"/>
    <w:rsid w:val="008C19A2"/>
    <w:rsid w:val="008C1C79"/>
    <w:rsid w:val="008D4D12"/>
    <w:rsid w:val="008D7269"/>
    <w:rsid w:val="008D793C"/>
    <w:rsid w:val="008E5917"/>
    <w:rsid w:val="008E597F"/>
    <w:rsid w:val="008F5F16"/>
    <w:rsid w:val="00905B0A"/>
    <w:rsid w:val="00906E4F"/>
    <w:rsid w:val="00910C16"/>
    <w:rsid w:val="009129CC"/>
    <w:rsid w:val="00927DD6"/>
    <w:rsid w:val="009348BD"/>
    <w:rsid w:val="00935879"/>
    <w:rsid w:val="00940123"/>
    <w:rsid w:val="00941D39"/>
    <w:rsid w:val="00944896"/>
    <w:rsid w:val="00945FAD"/>
    <w:rsid w:val="00951267"/>
    <w:rsid w:val="00956197"/>
    <w:rsid w:val="00956AF3"/>
    <w:rsid w:val="00957F89"/>
    <w:rsid w:val="00961FD3"/>
    <w:rsid w:val="00982141"/>
    <w:rsid w:val="009833D9"/>
    <w:rsid w:val="00984C32"/>
    <w:rsid w:val="009870C6"/>
    <w:rsid w:val="0098754B"/>
    <w:rsid w:val="00995384"/>
    <w:rsid w:val="009963E1"/>
    <w:rsid w:val="009974B9"/>
    <w:rsid w:val="009A03A4"/>
    <w:rsid w:val="009A1741"/>
    <w:rsid w:val="009A2586"/>
    <w:rsid w:val="009A390A"/>
    <w:rsid w:val="009B0200"/>
    <w:rsid w:val="009B2F95"/>
    <w:rsid w:val="009B7706"/>
    <w:rsid w:val="009D23B1"/>
    <w:rsid w:val="009D7B72"/>
    <w:rsid w:val="009E3DDC"/>
    <w:rsid w:val="009E5B0E"/>
    <w:rsid w:val="009E63D4"/>
    <w:rsid w:val="009E6E09"/>
    <w:rsid w:val="009E7802"/>
    <w:rsid w:val="009F1687"/>
    <w:rsid w:val="009F6674"/>
    <w:rsid w:val="00A023DA"/>
    <w:rsid w:val="00A0374E"/>
    <w:rsid w:val="00A142E7"/>
    <w:rsid w:val="00A143D2"/>
    <w:rsid w:val="00A1487E"/>
    <w:rsid w:val="00A15C52"/>
    <w:rsid w:val="00A16B35"/>
    <w:rsid w:val="00A21E41"/>
    <w:rsid w:val="00A31E5E"/>
    <w:rsid w:val="00A354EE"/>
    <w:rsid w:val="00A3739B"/>
    <w:rsid w:val="00A408EF"/>
    <w:rsid w:val="00A47865"/>
    <w:rsid w:val="00A526BF"/>
    <w:rsid w:val="00A60776"/>
    <w:rsid w:val="00A61561"/>
    <w:rsid w:val="00A65398"/>
    <w:rsid w:val="00A66A0B"/>
    <w:rsid w:val="00A70125"/>
    <w:rsid w:val="00A7358B"/>
    <w:rsid w:val="00A772BB"/>
    <w:rsid w:val="00A80A63"/>
    <w:rsid w:val="00A908C9"/>
    <w:rsid w:val="00A930C8"/>
    <w:rsid w:val="00A949E8"/>
    <w:rsid w:val="00A96DF6"/>
    <w:rsid w:val="00A97DE6"/>
    <w:rsid w:val="00AA577B"/>
    <w:rsid w:val="00AB37F9"/>
    <w:rsid w:val="00AB4A2D"/>
    <w:rsid w:val="00AB56F1"/>
    <w:rsid w:val="00AB63F7"/>
    <w:rsid w:val="00AC333C"/>
    <w:rsid w:val="00AC3B2C"/>
    <w:rsid w:val="00AC7606"/>
    <w:rsid w:val="00AD1D58"/>
    <w:rsid w:val="00AD47B3"/>
    <w:rsid w:val="00AD581E"/>
    <w:rsid w:val="00AD793E"/>
    <w:rsid w:val="00AE22DD"/>
    <w:rsid w:val="00AE3E2F"/>
    <w:rsid w:val="00AF0E81"/>
    <w:rsid w:val="00B04605"/>
    <w:rsid w:val="00B06D1A"/>
    <w:rsid w:val="00B121D6"/>
    <w:rsid w:val="00B209DC"/>
    <w:rsid w:val="00B26E7D"/>
    <w:rsid w:val="00B325C8"/>
    <w:rsid w:val="00B33530"/>
    <w:rsid w:val="00B33C07"/>
    <w:rsid w:val="00B3500D"/>
    <w:rsid w:val="00B361D5"/>
    <w:rsid w:val="00B372E7"/>
    <w:rsid w:val="00B45C7A"/>
    <w:rsid w:val="00B52025"/>
    <w:rsid w:val="00B63A5D"/>
    <w:rsid w:val="00B6516C"/>
    <w:rsid w:val="00B6667C"/>
    <w:rsid w:val="00B75215"/>
    <w:rsid w:val="00B75F88"/>
    <w:rsid w:val="00B774D1"/>
    <w:rsid w:val="00B83BD5"/>
    <w:rsid w:val="00B84068"/>
    <w:rsid w:val="00B90C13"/>
    <w:rsid w:val="00B93C8C"/>
    <w:rsid w:val="00B96158"/>
    <w:rsid w:val="00BA62FA"/>
    <w:rsid w:val="00BB0817"/>
    <w:rsid w:val="00BB5326"/>
    <w:rsid w:val="00BB5FF3"/>
    <w:rsid w:val="00BC0E1D"/>
    <w:rsid w:val="00BC5A84"/>
    <w:rsid w:val="00BC6BCA"/>
    <w:rsid w:val="00BC76F5"/>
    <w:rsid w:val="00BC7730"/>
    <w:rsid w:val="00BD1F10"/>
    <w:rsid w:val="00BD7D1F"/>
    <w:rsid w:val="00BE1143"/>
    <w:rsid w:val="00BE1850"/>
    <w:rsid w:val="00BF2DF7"/>
    <w:rsid w:val="00C06384"/>
    <w:rsid w:val="00C16483"/>
    <w:rsid w:val="00C20E32"/>
    <w:rsid w:val="00C2375F"/>
    <w:rsid w:val="00C23E47"/>
    <w:rsid w:val="00C24B1B"/>
    <w:rsid w:val="00C26F81"/>
    <w:rsid w:val="00C27B90"/>
    <w:rsid w:val="00C31C4D"/>
    <w:rsid w:val="00C32614"/>
    <w:rsid w:val="00C3282B"/>
    <w:rsid w:val="00C34980"/>
    <w:rsid w:val="00C461B1"/>
    <w:rsid w:val="00C778DA"/>
    <w:rsid w:val="00C84313"/>
    <w:rsid w:val="00C97832"/>
    <w:rsid w:val="00CA12A6"/>
    <w:rsid w:val="00CA6DA1"/>
    <w:rsid w:val="00CB40F4"/>
    <w:rsid w:val="00CB4DEF"/>
    <w:rsid w:val="00CB6E5B"/>
    <w:rsid w:val="00CB7C55"/>
    <w:rsid w:val="00CC5695"/>
    <w:rsid w:val="00CC7F39"/>
    <w:rsid w:val="00CD06AD"/>
    <w:rsid w:val="00CD4792"/>
    <w:rsid w:val="00CD5CD6"/>
    <w:rsid w:val="00CE0126"/>
    <w:rsid w:val="00CE243F"/>
    <w:rsid w:val="00CE71F8"/>
    <w:rsid w:val="00CF16DF"/>
    <w:rsid w:val="00CF25F5"/>
    <w:rsid w:val="00CF25FE"/>
    <w:rsid w:val="00CF580B"/>
    <w:rsid w:val="00CF6385"/>
    <w:rsid w:val="00D07034"/>
    <w:rsid w:val="00D2789A"/>
    <w:rsid w:val="00D355D0"/>
    <w:rsid w:val="00D36075"/>
    <w:rsid w:val="00D40148"/>
    <w:rsid w:val="00D415C8"/>
    <w:rsid w:val="00D42FD1"/>
    <w:rsid w:val="00D4381C"/>
    <w:rsid w:val="00D60E67"/>
    <w:rsid w:val="00D675B2"/>
    <w:rsid w:val="00D722D4"/>
    <w:rsid w:val="00D760E5"/>
    <w:rsid w:val="00D766BE"/>
    <w:rsid w:val="00D83289"/>
    <w:rsid w:val="00D87CEF"/>
    <w:rsid w:val="00D9355F"/>
    <w:rsid w:val="00D975CA"/>
    <w:rsid w:val="00DA1293"/>
    <w:rsid w:val="00DA2DB1"/>
    <w:rsid w:val="00DB2D38"/>
    <w:rsid w:val="00DB7CE2"/>
    <w:rsid w:val="00DB7DF9"/>
    <w:rsid w:val="00DC1512"/>
    <w:rsid w:val="00DC1563"/>
    <w:rsid w:val="00DC6A93"/>
    <w:rsid w:val="00DC7EA4"/>
    <w:rsid w:val="00DD137A"/>
    <w:rsid w:val="00DD1A09"/>
    <w:rsid w:val="00DD3599"/>
    <w:rsid w:val="00DD3970"/>
    <w:rsid w:val="00DE3B3A"/>
    <w:rsid w:val="00DE7654"/>
    <w:rsid w:val="00DF05D1"/>
    <w:rsid w:val="00DF196A"/>
    <w:rsid w:val="00E00244"/>
    <w:rsid w:val="00E151B8"/>
    <w:rsid w:val="00E160BF"/>
    <w:rsid w:val="00E2123D"/>
    <w:rsid w:val="00E2442C"/>
    <w:rsid w:val="00E30715"/>
    <w:rsid w:val="00E3169E"/>
    <w:rsid w:val="00E33569"/>
    <w:rsid w:val="00E373E9"/>
    <w:rsid w:val="00E44AE0"/>
    <w:rsid w:val="00E51645"/>
    <w:rsid w:val="00E51AF3"/>
    <w:rsid w:val="00E5625C"/>
    <w:rsid w:val="00E62CBD"/>
    <w:rsid w:val="00E63CFE"/>
    <w:rsid w:val="00E65FA8"/>
    <w:rsid w:val="00E872A5"/>
    <w:rsid w:val="00E87304"/>
    <w:rsid w:val="00E92080"/>
    <w:rsid w:val="00E93A52"/>
    <w:rsid w:val="00EA2B90"/>
    <w:rsid w:val="00EA6DC4"/>
    <w:rsid w:val="00EB24FD"/>
    <w:rsid w:val="00EB3F6D"/>
    <w:rsid w:val="00EB57C7"/>
    <w:rsid w:val="00EB7284"/>
    <w:rsid w:val="00EC122C"/>
    <w:rsid w:val="00EC2A90"/>
    <w:rsid w:val="00ED0DC6"/>
    <w:rsid w:val="00ED3821"/>
    <w:rsid w:val="00ED4789"/>
    <w:rsid w:val="00ED68C2"/>
    <w:rsid w:val="00ED73A3"/>
    <w:rsid w:val="00EE181B"/>
    <w:rsid w:val="00EE2E91"/>
    <w:rsid w:val="00F029A9"/>
    <w:rsid w:val="00F02B24"/>
    <w:rsid w:val="00F05144"/>
    <w:rsid w:val="00F06CF9"/>
    <w:rsid w:val="00F12E02"/>
    <w:rsid w:val="00F144EC"/>
    <w:rsid w:val="00F204B5"/>
    <w:rsid w:val="00F21361"/>
    <w:rsid w:val="00F22AD8"/>
    <w:rsid w:val="00F23659"/>
    <w:rsid w:val="00F24A00"/>
    <w:rsid w:val="00F3012C"/>
    <w:rsid w:val="00F30F93"/>
    <w:rsid w:val="00F32101"/>
    <w:rsid w:val="00F33922"/>
    <w:rsid w:val="00F37EAB"/>
    <w:rsid w:val="00F422EB"/>
    <w:rsid w:val="00F45176"/>
    <w:rsid w:val="00F51E40"/>
    <w:rsid w:val="00F675B8"/>
    <w:rsid w:val="00F73754"/>
    <w:rsid w:val="00F85891"/>
    <w:rsid w:val="00F87DF5"/>
    <w:rsid w:val="00F94F1B"/>
    <w:rsid w:val="00F95475"/>
    <w:rsid w:val="00FA013D"/>
    <w:rsid w:val="00FA7B34"/>
    <w:rsid w:val="00FB0B97"/>
    <w:rsid w:val="00FC363D"/>
    <w:rsid w:val="00FC6A1A"/>
    <w:rsid w:val="00FD2D81"/>
    <w:rsid w:val="00FE133B"/>
    <w:rsid w:val="00FE6AD3"/>
    <w:rsid w:val="00FF258A"/>
    <w:rsid w:val="00FF2C31"/>
    <w:rsid w:val="00FF2E3E"/>
    <w:rsid w:val="00FF41DF"/>
    <w:rsid w:val="00FF4FCA"/>
    <w:rsid w:val="00FF5177"/>
    <w:rsid w:val="00FF7888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9b8e1,#48173b,#56174c,#00812f"/>
    </o:shapedefaults>
    <o:shapelayout v:ext="edit">
      <o:idmap v:ext="edit" data="1"/>
    </o:shapelayout>
  </w:shapeDefaults>
  <w:doNotEmbedSmartTags/>
  <w:decimalSymbol w:val="."/>
  <w:listSeparator w:val=","/>
  <w14:docId w14:val="5D506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7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8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5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4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2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uiPriority w:val="39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33C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.oup.com/education/content/secondary/online-products/acknowledgements/?region=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2C9D-9ABE-457F-A759-C6687F87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2020-07-04T09:01:00Z</dcterms:created>
  <dcterms:modified xsi:type="dcterms:W3CDTF">2020-07-04T09:01:00Z</dcterms:modified>
</cp:coreProperties>
</file>